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F73" w:rsidRDefault="00984F73" w:rsidP="00984F73">
      <w:pPr>
        <w:tabs>
          <w:tab w:val="left" w:pos="510"/>
        </w:tabs>
        <w:spacing w:after="0"/>
        <w:jc w:val="center"/>
        <w:rPr>
          <w:b/>
          <w:sz w:val="36"/>
          <w:szCs w:val="36"/>
        </w:rPr>
      </w:pPr>
      <w:r>
        <w:tab/>
      </w:r>
      <w:r>
        <w:rPr>
          <w:b/>
          <w:sz w:val="36"/>
          <w:szCs w:val="36"/>
        </w:rPr>
        <w:t>Grigli</w:t>
      </w:r>
      <w:r w:rsidR="00653860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di osservazione per la valutazione delle competenze</w:t>
      </w:r>
      <w:r w:rsidR="00653860">
        <w:rPr>
          <w:b/>
          <w:sz w:val="36"/>
          <w:szCs w:val="36"/>
        </w:rPr>
        <w:t xml:space="preserve"> base e trasversali</w:t>
      </w:r>
    </w:p>
    <w:tbl>
      <w:tblPr>
        <w:tblW w:w="14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0"/>
        <w:gridCol w:w="2832"/>
        <w:gridCol w:w="2687"/>
        <w:gridCol w:w="2631"/>
        <w:gridCol w:w="2474"/>
        <w:gridCol w:w="9"/>
      </w:tblGrid>
      <w:tr w:rsidR="00653860" w:rsidRPr="009A6679" w:rsidTr="000F27AA">
        <w:trPr>
          <w:gridAfter w:val="1"/>
          <w:wAfter w:w="9" w:type="dxa"/>
          <w:trHeight w:val="486"/>
          <w:jc w:val="center"/>
        </w:trPr>
        <w:tc>
          <w:tcPr>
            <w:tcW w:w="4240" w:type="dxa"/>
            <w:vMerge w:val="restart"/>
            <w:shd w:val="clear" w:color="auto" w:fill="D9D9D9"/>
          </w:tcPr>
          <w:p w:rsidR="00653860" w:rsidRPr="005B5521" w:rsidRDefault="00653860" w:rsidP="000F27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Hlk480723999"/>
            <w:r w:rsidRPr="005B5521">
              <w:rPr>
                <w:b/>
                <w:sz w:val="24"/>
                <w:szCs w:val="24"/>
              </w:rPr>
              <w:t>Competenza</w:t>
            </w:r>
          </w:p>
        </w:tc>
        <w:tc>
          <w:tcPr>
            <w:tcW w:w="10624" w:type="dxa"/>
            <w:gridSpan w:val="4"/>
            <w:shd w:val="clear" w:color="auto" w:fill="D9D9D9"/>
          </w:tcPr>
          <w:p w:rsidR="00653860" w:rsidRPr="005B5521" w:rsidRDefault="00653860" w:rsidP="000F27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B5521">
              <w:rPr>
                <w:b/>
                <w:sz w:val="24"/>
                <w:szCs w:val="24"/>
              </w:rPr>
              <w:t>Livelli di competenza raggiunti</w:t>
            </w:r>
          </w:p>
        </w:tc>
      </w:tr>
      <w:tr w:rsidR="00653860" w:rsidRPr="009A6679" w:rsidTr="000F27AA">
        <w:trPr>
          <w:trHeight w:val="486"/>
          <w:jc w:val="center"/>
        </w:trPr>
        <w:tc>
          <w:tcPr>
            <w:tcW w:w="4240" w:type="dxa"/>
            <w:vMerge/>
            <w:shd w:val="clear" w:color="auto" w:fill="auto"/>
          </w:tcPr>
          <w:p w:rsidR="00653860" w:rsidRPr="005B5521" w:rsidRDefault="00653860" w:rsidP="000F2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E7E6E6"/>
          </w:tcPr>
          <w:p w:rsidR="00653860" w:rsidRPr="0091723C" w:rsidRDefault="00653860" w:rsidP="000F27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91723C">
              <w:rPr>
                <w:b/>
              </w:rPr>
              <w:t>) Avanzato</w:t>
            </w:r>
          </w:p>
        </w:tc>
        <w:tc>
          <w:tcPr>
            <w:tcW w:w="2687" w:type="dxa"/>
            <w:shd w:val="clear" w:color="auto" w:fill="E7E6E6"/>
          </w:tcPr>
          <w:p w:rsidR="00653860" w:rsidRPr="0091723C" w:rsidRDefault="00653860" w:rsidP="000F27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91723C">
              <w:rPr>
                <w:b/>
              </w:rPr>
              <w:t>) Intermedio</w:t>
            </w:r>
          </w:p>
        </w:tc>
        <w:tc>
          <w:tcPr>
            <w:tcW w:w="2631" w:type="dxa"/>
            <w:shd w:val="clear" w:color="auto" w:fill="E7E6E6"/>
          </w:tcPr>
          <w:p w:rsidR="00653860" w:rsidRPr="0091723C" w:rsidRDefault="00653860" w:rsidP="000F27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91723C">
              <w:rPr>
                <w:b/>
              </w:rPr>
              <w:t>) Base</w:t>
            </w:r>
          </w:p>
        </w:tc>
        <w:tc>
          <w:tcPr>
            <w:tcW w:w="2483" w:type="dxa"/>
            <w:gridSpan w:val="2"/>
            <w:shd w:val="clear" w:color="auto" w:fill="E7E6E6"/>
          </w:tcPr>
          <w:p w:rsidR="00653860" w:rsidRPr="0091723C" w:rsidRDefault="00653860" w:rsidP="000F27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91723C">
              <w:rPr>
                <w:b/>
              </w:rPr>
              <w:t>) Iniziale</w:t>
            </w:r>
          </w:p>
        </w:tc>
      </w:tr>
      <w:bookmarkEnd w:id="0"/>
      <w:tr w:rsidR="00653860" w:rsidRPr="009A6679" w:rsidTr="000F27AA">
        <w:trPr>
          <w:trHeight w:val="2045"/>
          <w:jc w:val="center"/>
        </w:trPr>
        <w:tc>
          <w:tcPr>
            <w:tcW w:w="4240" w:type="dxa"/>
            <w:shd w:val="clear" w:color="auto" w:fill="F2F2F2" w:themeFill="background1" w:themeFillShade="F2"/>
            <w:vAlign w:val="center"/>
          </w:tcPr>
          <w:p w:rsidR="00653860" w:rsidRPr="005B5521" w:rsidRDefault="00653860" w:rsidP="000F27A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930BA">
              <w:rPr>
                <w:b/>
                <w:i/>
                <w:sz w:val="20"/>
                <w:szCs w:val="20"/>
              </w:rPr>
              <w:t>Comunicazione nella madrelingua o lingua di istruzione</w:t>
            </w:r>
          </w:p>
        </w:tc>
        <w:tc>
          <w:tcPr>
            <w:tcW w:w="2832" w:type="dxa"/>
            <w:shd w:val="clear" w:color="auto" w:fill="auto"/>
          </w:tcPr>
          <w:p w:rsidR="00653860" w:rsidRPr="00984F73" w:rsidRDefault="00653860" w:rsidP="000F27A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1" w:hanging="76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7" w:type="dxa"/>
            <w:shd w:val="clear" w:color="auto" w:fill="auto"/>
          </w:tcPr>
          <w:p w:rsidR="00653860" w:rsidRPr="00984F73" w:rsidRDefault="00653860" w:rsidP="000F27A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1" w:hanging="76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31" w:type="dxa"/>
            <w:shd w:val="clear" w:color="auto" w:fill="auto"/>
          </w:tcPr>
          <w:p w:rsidR="00653860" w:rsidRPr="00984F73" w:rsidRDefault="00653860" w:rsidP="000F27A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1" w:hanging="76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83" w:type="dxa"/>
            <w:gridSpan w:val="2"/>
            <w:shd w:val="clear" w:color="auto" w:fill="auto"/>
          </w:tcPr>
          <w:p w:rsidR="00653860" w:rsidRPr="00984F73" w:rsidRDefault="00653860" w:rsidP="000F27A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1" w:hanging="76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3860" w:rsidRPr="009A6679" w:rsidTr="000F27AA">
        <w:trPr>
          <w:trHeight w:val="1500"/>
          <w:jc w:val="center"/>
        </w:trPr>
        <w:tc>
          <w:tcPr>
            <w:tcW w:w="4240" w:type="dxa"/>
            <w:shd w:val="clear" w:color="auto" w:fill="F2F2F2" w:themeFill="background1" w:themeFillShade="F2"/>
            <w:vAlign w:val="center"/>
          </w:tcPr>
          <w:p w:rsidR="00653860" w:rsidRPr="00E943BA" w:rsidRDefault="00653860" w:rsidP="000F27AA">
            <w:pPr>
              <w:spacing w:after="0" w:line="240" w:lineRule="auto"/>
              <w:jc w:val="center"/>
              <w:rPr>
                <w:b/>
                <w:i/>
                <w:sz w:val="20"/>
              </w:rPr>
            </w:pPr>
            <w:r w:rsidRPr="00E943BA">
              <w:rPr>
                <w:b/>
                <w:i/>
                <w:sz w:val="20"/>
              </w:rPr>
              <w:t>Comunicazione nelle lingue straniere</w:t>
            </w:r>
          </w:p>
        </w:tc>
        <w:tc>
          <w:tcPr>
            <w:tcW w:w="2832" w:type="dxa"/>
            <w:shd w:val="clear" w:color="auto" w:fill="auto"/>
          </w:tcPr>
          <w:p w:rsidR="00653860" w:rsidRPr="001A55F4" w:rsidRDefault="00653860" w:rsidP="000F27AA">
            <w:pPr>
              <w:pStyle w:val="Paragrafoelenco"/>
              <w:numPr>
                <w:ilvl w:val="0"/>
                <w:numId w:val="2"/>
              </w:numPr>
              <w:spacing w:after="60" w:line="240" w:lineRule="auto"/>
              <w:ind w:left="62" w:hanging="79"/>
              <w:contextualSpacing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7" w:type="dxa"/>
            <w:shd w:val="clear" w:color="auto" w:fill="auto"/>
          </w:tcPr>
          <w:p w:rsidR="00653860" w:rsidRPr="001A55F4" w:rsidRDefault="00653860" w:rsidP="000F27AA">
            <w:pPr>
              <w:pStyle w:val="Paragrafoelenco"/>
              <w:numPr>
                <w:ilvl w:val="0"/>
                <w:numId w:val="2"/>
              </w:numPr>
              <w:spacing w:after="60" w:line="240" w:lineRule="auto"/>
              <w:ind w:left="62" w:hanging="79"/>
              <w:contextualSpacing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31" w:type="dxa"/>
            <w:shd w:val="clear" w:color="auto" w:fill="auto"/>
          </w:tcPr>
          <w:p w:rsidR="00653860" w:rsidRPr="001A55F4" w:rsidRDefault="00653860" w:rsidP="000F27AA">
            <w:pPr>
              <w:pStyle w:val="Paragrafoelenco"/>
              <w:numPr>
                <w:ilvl w:val="0"/>
                <w:numId w:val="2"/>
              </w:numPr>
              <w:spacing w:after="60" w:line="240" w:lineRule="auto"/>
              <w:ind w:left="62" w:hanging="79"/>
              <w:contextualSpacing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83" w:type="dxa"/>
            <w:gridSpan w:val="2"/>
            <w:shd w:val="clear" w:color="auto" w:fill="auto"/>
          </w:tcPr>
          <w:p w:rsidR="00653860" w:rsidRPr="001A55F4" w:rsidRDefault="00653860" w:rsidP="000F27AA">
            <w:pPr>
              <w:pStyle w:val="Paragrafoelenco"/>
              <w:numPr>
                <w:ilvl w:val="0"/>
                <w:numId w:val="2"/>
              </w:numPr>
              <w:spacing w:after="60" w:line="240" w:lineRule="auto"/>
              <w:ind w:left="62" w:hanging="79"/>
              <w:contextualSpacing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3860" w:rsidRPr="009A6679" w:rsidTr="000F27AA">
        <w:trPr>
          <w:trHeight w:val="1659"/>
          <w:jc w:val="center"/>
        </w:trPr>
        <w:tc>
          <w:tcPr>
            <w:tcW w:w="4240" w:type="dxa"/>
            <w:shd w:val="clear" w:color="auto" w:fill="F2F2F2" w:themeFill="background1" w:themeFillShade="F2"/>
            <w:vAlign w:val="center"/>
          </w:tcPr>
          <w:p w:rsidR="00653860" w:rsidRPr="00E943BA" w:rsidRDefault="00653860" w:rsidP="000F27AA">
            <w:pPr>
              <w:spacing w:after="0" w:line="240" w:lineRule="auto"/>
              <w:jc w:val="center"/>
              <w:rPr>
                <w:b/>
                <w:i/>
                <w:sz w:val="20"/>
              </w:rPr>
            </w:pPr>
            <w:r w:rsidRPr="00E943BA">
              <w:rPr>
                <w:b/>
                <w:i/>
                <w:sz w:val="20"/>
              </w:rPr>
              <w:t>Competenza matematica e competenze di base in scienza e tecnologia</w:t>
            </w:r>
          </w:p>
        </w:tc>
        <w:tc>
          <w:tcPr>
            <w:tcW w:w="2832" w:type="dxa"/>
            <w:shd w:val="clear" w:color="auto" w:fill="auto"/>
          </w:tcPr>
          <w:p w:rsidR="00653860" w:rsidRPr="001A55F4" w:rsidRDefault="00653860" w:rsidP="000F27AA">
            <w:pPr>
              <w:pStyle w:val="Paragrafoelenco"/>
              <w:numPr>
                <w:ilvl w:val="0"/>
                <w:numId w:val="3"/>
              </w:numPr>
              <w:spacing w:after="60" w:line="240" w:lineRule="auto"/>
              <w:ind w:left="62" w:hanging="79"/>
              <w:contextualSpacing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7" w:type="dxa"/>
            <w:shd w:val="clear" w:color="auto" w:fill="auto"/>
          </w:tcPr>
          <w:p w:rsidR="00653860" w:rsidRPr="001A55F4" w:rsidRDefault="00653860" w:rsidP="000F27AA">
            <w:pPr>
              <w:pStyle w:val="Paragrafoelenco"/>
              <w:numPr>
                <w:ilvl w:val="0"/>
                <w:numId w:val="3"/>
              </w:numPr>
              <w:spacing w:after="60" w:line="240" w:lineRule="auto"/>
              <w:ind w:left="62" w:hanging="79"/>
              <w:contextualSpacing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31" w:type="dxa"/>
            <w:shd w:val="clear" w:color="auto" w:fill="auto"/>
          </w:tcPr>
          <w:p w:rsidR="00653860" w:rsidRPr="001A55F4" w:rsidRDefault="00653860" w:rsidP="000F27AA">
            <w:pPr>
              <w:pStyle w:val="Paragrafoelenco"/>
              <w:numPr>
                <w:ilvl w:val="0"/>
                <w:numId w:val="3"/>
              </w:numPr>
              <w:spacing w:after="60" w:line="240" w:lineRule="auto"/>
              <w:ind w:left="62" w:hanging="79"/>
              <w:contextualSpacing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83" w:type="dxa"/>
            <w:gridSpan w:val="2"/>
            <w:shd w:val="clear" w:color="auto" w:fill="auto"/>
          </w:tcPr>
          <w:p w:rsidR="00653860" w:rsidRPr="001A55F4" w:rsidRDefault="00653860" w:rsidP="000F27AA">
            <w:pPr>
              <w:pStyle w:val="Paragrafoelenco"/>
              <w:numPr>
                <w:ilvl w:val="0"/>
                <w:numId w:val="3"/>
              </w:numPr>
              <w:spacing w:after="60" w:line="240" w:lineRule="auto"/>
              <w:ind w:left="62" w:hanging="79"/>
              <w:contextualSpacing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3860" w:rsidRPr="009A6679" w:rsidTr="005F083F">
        <w:trPr>
          <w:trHeight w:val="778"/>
          <w:jc w:val="center"/>
        </w:trPr>
        <w:tc>
          <w:tcPr>
            <w:tcW w:w="4240" w:type="dxa"/>
            <w:shd w:val="clear" w:color="auto" w:fill="F2F2F2" w:themeFill="background1" w:themeFillShade="F2"/>
            <w:vAlign w:val="center"/>
          </w:tcPr>
          <w:p w:rsidR="00653860" w:rsidRPr="00E943BA" w:rsidRDefault="00653860" w:rsidP="000F27AA">
            <w:pPr>
              <w:spacing w:line="240" w:lineRule="auto"/>
              <w:jc w:val="center"/>
              <w:rPr>
                <w:b/>
                <w:i/>
                <w:sz w:val="20"/>
              </w:rPr>
            </w:pPr>
            <w:r w:rsidRPr="00E943BA">
              <w:rPr>
                <w:b/>
                <w:i/>
                <w:sz w:val="20"/>
              </w:rPr>
              <w:t>Competenze digitali</w:t>
            </w:r>
          </w:p>
        </w:tc>
        <w:tc>
          <w:tcPr>
            <w:tcW w:w="2832" w:type="dxa"/>
            <w:shd w:val="clear" w:color="auto" w:fill="auto"/>
          </w:tcPr>
          <w:p w:rsidR="00653860" w:rsidRPr="005B5521" w:rsidRDefault="00653860" w:rsidP="000F27AA">
            <w:pPr>
              <w:pStyle w:val="Paragrafoelenco"/>
              <w:numPr>
                <w:ilvl w:val="0"/>
                <w:numId w:val="4"/>
              </w:numPr>
              <w:spacing w:after="60" w:line="240" w:lineRule="auto"/>
              <w:ind w:left="62" w:hanging="79"/>
              <w:contextualSpacing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7" w:type="dxa"/>
            <w:shd w:val="clear" w:color="auto" w:fill="auto"/>
          </w:tcPr>
          <w:p w:rsidR="00653860" w:rsidRPr="005B5521" w:rsidRDefault="00653860" w:rsidP="000F27AA">
            <w:pPr>
              <w:pStyle w:val="Paragrafoelenco"/>
              <w:numPr>
                <w:ilvl w:val="0"/>
                <w:numId w:val="4"/>
              </w:numPr>
              <w:spacing w:after="60" w:line="240" w:lineRule="auto"/>
              <w:ind w:left="62" w:hanging="79"/>
              <w:contextualSpacing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31" w:type="dxa"/>
            <w:shd w:val="clear" w:color="auto" w:fill="auto"/>
          </w:tcPr>
          <w:p w:rsidR="00653860" w:rsidRPr="005B5521" w:rsidRDefault="00653860" w:rsidP="000F27AA">
            <w:pPr>
              <w:pStyle w:val="Paragrafoelenco"/>
              <w:spacing w:after="60" w:line="240" w:lineRule="auto"/>
              <w:ind w:left="62"/>
              <w:contextualSpacing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83" w:type="dxa"/>
            <w:gridSpan w:val="2"/>
            <w:shd w:val="clear" w:color="auto" w:fill="auto"/>
          </w:tcPr>
          <w:p w:rsidR="00653860" w:rsidRPr="005B5521" w:rsidRDefault="00653860" w:rsidP="000F27AA">
            <w:pPr>
              <w:pStyle w:val="Paragrafoelenco"/>
              <w:numPr>
                <w:ilvl w:val="0"/>
                <w:numId w:val="4"/>
              </w:numPr>
              <w:spacing w:after="60" w:line="240" w:lineRule="auto"/>
              <w:ind w:left="62" w:hanging="79"/>
              <w:contextualSpacing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3860" w:rsidRPr="009A6679" w:rsidTr="000F27AA">
        <w:trPr>
          <w:trHeight w:val="1152"/>
          <w:jc w:val="center"/>
        </w:trPr>
        <w:tc>
          <w:tcPr>
            <w:tcW w:w="4240" w:type="dxa"/>
            <w:shd w:val="clear" w:color="auto" w:fill="F2F2F2" w:themeFill="background1" w:themeFillShade="F2"/>
            <w:vAlign w:val="center"/>
          </w:tcPr>
          <w:p w:rsidR="00653860" w:rsidRPr="00E943BA" w:rsidRDefault="00653860" w:rsidP="000F27AA">
            <w:pPr>
              <w:spacing w:after="0" w:line="240" w:lineRule="auto"/>
              <w:jc w:val="center"/>
              <w:rPr>
                <w:b/>
                <w:i/>
                <w:sz w:val="20"/>
              </w:rPr>
            </w:pPr>
            <w:r w:rsidRPr="00E943BA">
              <w:rPr>
                <w:b/>
                <w:i/>
                <w:sz w:val="20"/>
              </w:rPr>
              <w:t>Consapevolezza ed espressione</w:t>
            </w:r>
          </w:p>
          <w:p w:rsidR="00653860" w:rsidRPr="00E943BA" w:rsidRDefault="00653860" w:rsidP="000F27AA">
            <w:pPr>
              <w:spacing w:after="0" w:line="240" w:lineRule="auto"/>
              <w:jc w:val="center"/>
              <w:rPr>
                <w:b/>
                <w:i/>
                <w:sz w:val="20"/>
              </w:rPr>
            </w:pPr>
            <w:r w:rsidRPr="00E943BA">
              <w:rPr>
                <w:b/>
                <w:i/>
                <w:sz w:val="20"/>
              </w:rPr>
              <w:t>culturale</w:t>
            </w:r>
          </w:p>
        </w:tc>
        <w:tc>
          <w:tcPr>
            <w:tcW w:w="2832" w:type="dxa"/>
            <w:shd w:val="clear" w:color="auto" w:fill="auto"/>
          </w:tcPr>
          <w:p w:rsidR="00653860" w:rsidRDefault="00653860" w:rsidP="000F27AA">
            <w:pPr>
              <w:spacing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653860" w:rsidRPr="00653860" w:rsidRDefault="00653860" w:rsidP="000F27AA">
            <w:pPr>
              <w:spacing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7" w:type="dxa"/>
            <w:shd w:val="clear" w:color="auto" w:fill="auto"/>
          </w:tcPr>
          <w:p w:rsidR="00653860" w:rsidRPr="001A55F4" w:rsidRDefault="00653860" w:rsidP="000F27AA">
            <w:pPr>
              <w:pStyle w:val="Paragrafoelenco"/>
              <w:numPr>
                <w:ilvl w:val="0"/>
                <w:numId w:val="5"/>
              </w:numPr>
              <w:spacing w:after="60" w:line="240" w:lineRule="auto"/>
              <w:ind w:left="62" w:hanging="79"/>
              <w:contextualSpacing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31" w:type="dxa"/>
            <w:shd w:val="clear" w:color="auto" w:fill="auto"/>
          </w:tcPr>
          <w:p w:rsidR="00653860" w:rsidRPr="001A55F4" w:rsidRDefault="00653860" w:rsidP="000F27AA">
            <w:pPr>
              <w:pStyle w:val="Paragrafoelenco"/>
              <w:numPr>
                <w:ilvl w:val="0"/>
                <w:numId w:val="5"/>
              </w:numPr>
              <w:spacing w:after="60" w:line="240" w:lineRule="auto"/>
              <w:ind w:left="62" w:hanging="79"/>
              <w:contextualSpacing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83" w:type="dxa"/>
            <w:gridSpan w:val="2"/>
            <w:shd w:val="clear" w:color="auto" w:fill="auto"/>
          </w:tcPr>
          <w:p w:rsidR="00653860" w:rsidRPr="001A55F4" w:rsidRDefault="00653860" w:rsidP="000F27AA">
            <w:pPr>
              <w:pStyle w:val="Paragrafoelenco"/>
              <w:numPr>
                <w:ilvl w:val="0"/>
                <w:numId w:val="5"/>
              </w:numPr>
              <w:spacing w:after="60" w:line="240" w:lineRule="auto"/>
              <w:ind w:left="62" w:hanging="79"/>
              <w:contextualSpacing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107653" w:rsidRDefault="00107653" w:rsidP="00653860">
      <w:pPr>
        <w:tabs>
          <w:tab w:val="left" w:pos="510"/>
        </w:tabs>
        <w:spacing w:after="0"/>
        <w:rPr>
          <w:b/>
          <w:sz w:val="36"/>
          <w:szCs w:val="36"/>
        </w:rPr>
      </w:pPr>
    </w:p>
    <w:tbl>
      <w:tblPr>
        <w:tblStyle w:val="Grigliatabella"/>
        <w:tblpPr w:leftFromText="141" w:rightFromText="141" w:vertAnchor="page" w:horzAnchor="margin" w:tblpY="1501"/>
        <w:tblW w:w="14596" w:type="dxa"/>
        <w:tblLook w:val="04A0" w:firstRow="1" w:lastRow="0" w:firstColumn="1" w:lastColumn="0" w:noHBand="0" w:noVBand="1"/>
      </w:tblPr>
      <w:tblGrid>
        <w:gridCol w:w="839"/>
        <w:gridCol w:w="1925"/>
        <w:gridCol w:w="3351"/>
        <w:gridCol w:w="24"/>
        <w:gridCol w:w="2787"/>
        <w:gridCol w:w="2835"/>
        <w:gridCol w:w="2835"/>
      </w:tblGrid>
      <w:tr w:rsidR="00653860" w:rsidTr="000F27AA">
        <w:trPr>
          <w:trHeight w:val="476"/>
        </w:trPr>
        <w:tc>
          <w:tcPr>
            <w:tcW w:w="2764" w:type="dxa"/>
            <w:gridSpan w:val="2"/>
            <w:vAlign w:val="center"/>
          </w:tcPr>
          <w:p w:rsidR="00653860" w:rsidRPr="00FD48D4" w:rsidRDefault="00653860" w:rsidP="000F27AA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097E29">
              <w:rPr>
                <w:b/>
                <w:i/>
                <w:iCs/>
                <w:sz w:val="24"/>
                <w:szCs w:val="24"/>
              </w:rPr>
              <w:lastRenderedPageBreak/>
              <w:t>Competenze trasversali</w:t>
            </w:r>
          </w:p>
        </w:tc>
        <w:tc>
          <w:tcPr>
            <w:tcW w:w="3375" w:type="dxa"/>
            <w:gridSpan w:val="2"/>
            <w:shd w:val="clear" w:color="auto" w:fill="808080" w:themeFill="background1" w:themeFillShade="80"/>
          </w:tcPr>
          <w:p w:rsidR="00653860" w:rsidRDefault="00653860" w:rsidP="000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Livello avanzato</w:t>
            </w:r>
          </w:p>
        </w:tc>
        <w:tc>
          <w:tcPr>
            <w:tcW w:w="2787" w:type="dxa"/>
            <w:shd w:val="clear" w:color="auto" w:fill="A6A6A6" w:themeFill="background1" w:themeFillShade="A6"/>
          </w:tcPr>
          <w:p w:rsidR="00653860" w:rsidRDefault="00653860" w:rsidP="000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Livello intermedio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653860" w:rsidRDefault="00653860" w:rsidP="000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Livello Base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53860" w:rsidRDefault="00653860" w:rsidP="000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Livello iniziale</w:t>
            </w:r>
          </w:p>
        </w:tc>
      </w:tr>
      <w:tr w:rsidR="00653860" w:rsidRPr="005456A5" w:rsidTr="000F27AA">
        <w:trPr>
          <w:trHeight w:val="907"/>
        </w:trPr>
        <w:tc>
          <w:tcPr>
            <w:tcW w:w="839" w:type="dxa"/>
            <w:vMerge w:val="restart"/>
            <w:textDirection w:val="btLr"/>
            <w:vAlign w:val="center"/>
          </w:tcPr>
          <w:p w:rsidR="00653860" w:rsidRDefault="00653860" w:rsidP="000F27AA">
            <w:pPr>
              <w:spacing w:before="240"/>
              <w:ind w:left="113" w:right="113"/>
              <w:contextualSpacing/>
              <w:jc w:val="center"/>
              <w:rPr>
                <w:b/>
              </w:rPr>
            </w:pPr>
            <w:r w:rsidRPr="00CC7D05">
              <w:rPr>
                <w:b/>
              </w:rPr>
              <w:t>Spirito di iniziativa e imprenditorialità</w:t>
            </w:r>
          </w:p>
          <w:p w:rsidR="00653860" w:rsidRPr="0009593E" w:rsidRDefault="00653860" w:rsidP="000F27AA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653860" w:rsidRPr="00FD48D4" w:rsidRDefault="00653860" w:rsidP="000F27AA">
            <w:pPr>
              <w:jc w:val="center"/>
              <w:rPr>
                <w:sz w:val="26"/>
                <w:szCs w:val="26"/>
              </w:rPr>
            </w:pPr>
            <w:r w:rsidRPr="00FD48D4">
              <w:rPr>
                <w:b/>
                <w:i/>
                <w:iCs/>
                <w:sz w:val="26"/>
                <w:szCs w:val="26"/>
              </w:rPr>
              <w:t>Autonomia</w:t>
            </w:r>
          </w:p>
        </w:tc>
        <w:tc>
          <w:tcPr>
            <w:tcW w:w="3351" w:type="dxa"/>
          </w:tcPr>
          <w:p w:rsidR="00653860" w:rsidRPr="005456A5" w:rsidRDefault="00653860" w:rsidP="000F27AA">
            <w:pPr>
              <w:jc w:val="both"/>
              <w:rPr>
                <w:sz w:val="20"/>
                <w:szCs w:val="20"/>
              </w:rPr>
            </w:pPr>
            <w:r w:rsidRPr="005456A5">
              <w:rPr>
                <w:sz w:val="20"/>
                <w:szCs w:val="20"/>
              </w:rPr>
              <w:t>Prende le proprie decisioni con autonomia, senza dipendere dai compagni, è capace di reperire da solo gli strumenti o i materiali necessari alla realizzazione del compito ed è in grado di usarli autonomamente in modo efficace.</w:t>
            </w:r>
          </w:p>
        </w:tc>
        <w:tc>
          <w:tcPr>
            <w:tcW w:w="2811" w:type="dxa"/>
            <w:gridSpan w:val="2"/>
          </w:tcPr>
          <w:p w:rsidR="00653860" w:rsidRPr="005456A5" w:rsidRDefault="00653860" w:rsidP="000F27AA">
            <w:pPr>
              <w:jc w:val="both"/>
              <w:rPr>
                <w:sz w:val="20"/>
                <w:szCs w:val="20"/>
              </w:rPr>
            </w:pPr>
            <w:r w:rsidRPr="005456A5">
              <w:rPr>
                <w:sz w:val="20"/>
                <w:szCs w:val="20"/>
              </w:rPr>
              <w:t>Prende alcune decisioni in autonomia, riesce ad individuare i principali strumenti o materiali necessari alla realizzazione del compito ed è in grado di utilizzarli con una discreta padronanza.</w:t>
            </w:r>
          </w:p>
        </w:tc>
        <w:tc>
          <w:tcPr>
            <w:tcW w:w="2835" w:type="dxa"/>
          </w:tcPr>
          <w:p w:rsidR="00653860" w:rsidRPr="005456A5" w:rsidRDefault="00653860" w:rsidP="000F27AA">
            <w:pPr>
              <w:jc w:val="both"/>
              <w:rPr>
                <w:sz w:val="20"/>
                <w:szCs w:val="20"/>
              </w:rPr>
            </w:pPr>
            <w:r w:rsidRPr="005456A5">
              <w:rPr>
                <w:sz w:val="20"/>
                <w:szCs w:val="20"/>
              </w:rPr>
              <w:t>Prende decisioni in accordo con i compagni, se guidato riesce ad individuare gli strumenti o materiali necessari al compito da realizzare e li utilizza con adeguata sicurezza.</w:t>
            </w:r>
          </w:p>
        </w:tc>
        <w:tc>
          <w:tcPr>
            <w:tcW w:w="2835" w:type="dxa"/>
          </w:tcPr>
          <w:p w:rsidR="00653860" w:rsidRPr="005456A5" w:rsidRDefault="00653860" w:rsidP="000F27AA">
            <w:pPr>
              <w:jc w:val="both"/>
              <w:rPr>
                <w:sz w:val="20"/>
                <w:szCs w:val="20"/>
              </w:rPr>
            </w:pPr>
            <w:r w:rsidRPr="005456A5">
              <w:rPr>
                <w:sz w:val="20"/>
                <w:szCs w:val="20"/>
              </w:rPr>
              <w:t>Si lascia guidare dagli altri nelle decisioni mostrandosi piuttosto passivo; necessita di una guida nell’individuare e nell’utilizzare gli strumenti o i materiali necessari al compito.</w:t>
            </w:r>
          </w:p>
        </w:tc>
      </w:tr>
      <w:tr w:rsidR="00653860" w:rsidRPr="005456A5" w:rsidTr="000F27AA">
        <w:trPr>
          <w:trHeight w:val="907"/>
        </w:trPr>
        <w:tc>
          <w:tcPr>
            <w:tcW w:w="839" w:type="dxa"/>
            <w:vMerge/>
            <w:vAlign w:val="center"/>
          </w:tcPr>
          <w:p w:rsidR="00653860" w:rsidRPr="00CC7D05" w:rsidRDefault="00653860" w:rsidP="000F27AA">
            <w:pPr>
              <w:spacing w:before="240"/>
              <w:contextualSpacing/>
              <w:jc w:val="both"/>
              <w:rPr>
                <w:b/>
              </w:rPr>
            </w:pPr>
          </w:p>
        </w:tc>
        <w:tc>
          <w:tcPr>
            <w:tcW w:w="1925" w:type="dxa"/>
            <w:vAlign w:val="center"/>
          </w:tcPr>
          <w:p w:rsidR="00653860" w:rsidRPr="00FD48D4" w:rsidRDefault="00653860" w:rsidP="000F27AA">
            <w:pPr>
              <w:jc w:val="center"/>
              <w:rPr>
                <w:sz w:val="26"/>
                <w:szCs w:val="26"/>
              </w:rPr>
            </w:pPr>
            <w:r w:rsidRPr="00FD48D4">
              <w:rPr>
                <w:b/>
                <w:i/>
                <w:iCs/>
                <w:sz w:val="26"/>
                <w:szCs w:val="26"/>
              </w:rPr>
              <w:t>Flessibilità, resilienza e creatività</w:t>
            </w:r>
          </w:p>
        </w:tc>
        <w:tc>
          <w:tcPr>
            <w:tcW w:w="3351" w:type="dxa"/>
          </w:tcPr>
          <w:p w:rsidR="00653860" w:rsidRPr="005456A5" w:rsidRDefault="00653860" w:rsidP="000F27AA">
            <w:pPr>
              <w:jc w:val="both"/>
              <w:rPr>
                <w:sz w:val="20"/>
                <w:szCs w:val="20"/>
              </w:rPr>
            </w:pPr>
            <w:r w:rsidRPr="005456A5">
              <w:rPr>
                <w:sz w:val="20"/>
                <w:szCs w:val="20"/>
              </w:rPr>
              <w:t>Anche in situazioni o esigenze non previste è in grado di valutare il problema, ipotizzare soluzioni funzionali e all’occorrenza divergenti e sperimentare in modo costruttivo.</w:t>
            </w:r>
          </w:p>
        </w:tc>
        <w:tc>
          <w:tcPr>
            <w:tcW w:w="2811" w:type="dxa"/>
            <w:gridSpan w:val="2"/>
          </w:tcPr>
          <w:p w:rsidR="00653860" w:rsidRPr="005456A5" w:rsidRDefault="00653860" w:rsidP="000F27AA">
            <w:pPr>
              <w:jc w:val="both"/>
              <w:rPr>
                <w:sz w:val="20"/>
                <w:szCs w:val="20"/>
              </w:rPr>
            </w:pPr>
            <w:r w:rsidRPr="005456A5">
              <w:rPr>
                <w:sz w:val="20"/>
                <w:szCs w:val="20"/>
              </w:rPr>
              <w:t>In situazioni non previste riesce a dare una valutazione sommaria del problema e ad ipotizzare qualche soluzione originale.</w:t>
            </w:r>
          </w:p>
        </w:tc>
        <w:tc>
          <w:tcPr>
            <w:tcW w:w="2835" w:type="dxa"/>
          </w:tcPr>
          <w:p w:rsidR="00653860" w:rsidRPr="005456A5" w:rsidRDefault="00653860" w:rsidP="000F27AA">
            <w:pPr>
              <w:jc w:val="both"/>
              <w:rPr>
                <w:sz w:val="20"/>
                <w:szCs w:val="20"/>
              </w:rPr>
            </w:pPr>
            <w:r w:rsidRPr="005456A5">
              <w:rPr>
                <w:sz w:val="20"/>
                <w:szCs w:val="20"/>
              </w:rPr>
              <w:t>In situazioni non previste tenta una valutazione sommaria del problema e propone soluzioni riferendosi ad esperienze note.</w:t>
            </w:r>
          </w:p>
        </w:tc>
        <w:tc>
          <w:tcPr>
            <w:tcW w:w="2835" w:type="dxa"/>
          </w:tcPr>
          <w:p w:rsidR="00653860" w:rsidRPr="005456A5" w:rsidRDefault="00653860" w:rsidP="000F27AA">
            <w:pPr>
              <w:jc w:val="both"/>
              <w:rPr>
                <w:sz w:val="20"/>
                <w:szCs w:val="20"/>
              </w:rPr>
            </w:pPr>
            <w:r w:rsidRPr="005456A5">
              <w:rPr>
                <w:sz w:val="20"/>
                <w:szCs w:val="20"/>
              </w:rPr>
              <w:t>Affronta situazioni nuove provando a fornire ipotesi di soluzione e riferendosi ad esperienze già fatte.</w:t>
            </w:r>
          </w:p>
        </w:tc>
      </w:tr>
      <w:tr w:rsidR="00653860" w:rsidRPr="005456A5" w:rsidTr="000F27AA">
        <w:trPr>
          <w:trHeight w:val="948"/>
        </w:trPr>
        <w:tc>
          <w:tcPr>
            <w:tcW w:w="839" w:type="dxa"/>
            <w:vMerge w:val="restart"/>
            <w:textDirection w:val="btLr"/>
            <w:vAlign w:val="center"/>
          </w:tcPr>
          <w:p w:rsidR="00653860" w:rsidRPr="00CC7D05" w:rsidRDefault="00653860" w:rsidP="000F27AA">
            <w:pPr>
              <w:spacing w:before="240"/>
              <w:ind w:left="113" w:right="113"/>
              <w:contextualSpacing/>
              <w:jc w:val="center"/>
              <w:rPr>
                <w:b/>
              </w:rPr>
            </w:pPr>
            <w:r w:rsidRPr="00CC7D05">
              <w:rPr>
                <w:b/>
              </w:rPr>
              <w:t>Competenze sociali e civiche</w:t>
            </w:r>
          </w:p>
        </w:tc>
        <w:tc>
          <w:tcPr>
            <w:tcW w:w="1925" w:type="dxa"/>
            <w:vAlign w:val="center"/>
          </w:tcPr>
          <w:p w:rsidR="00653860" w:rsidRPr="00FD48D4" w:rsidRDefault="00653860" w:rsidP="000F27AA">
            <w:pPr>
              <w:jc w:val="center"/>
              <w:rPr>
                <w:sz w:val="26"/>
                <w:szCs w:val="26"/>
              </w:rPr>
            </w:pPr>
            <w:r w:rsidRPr="00FD48D4">
              <w:rPr>
                <w:b/>
                <w:i/>
                <w:iCs/>
                <w:sz w:val="26"/>
                <w:szCs w:val="26"/>
              </w:rPr>
              <w:t>Relazione</w:t>
            </w:r>
          </w:p>
        </w:tc>
        <w:tc>
          <w:tcPr>
            <w:tcW w:w="3351" w:type="dxa"/>
          </w:tcPr>
          <w:p w:rsidR="00653860" w:rsidRPr="005456A5" w:rsidRDefault="00653860" w:rsidP="000F27AA">
            <w:pPr>
              <w:jc w:val="both"/>
              <w:rPr>
                <w:sz w:val="20"/>
                <w:szCs w:val="20"/>
              </w:rPr>
            </w:pPr>
            <w:r w:rsidRPr="005456A5">
              <w:rPr>
                <w:sz w:val="20"/>
                <w:szCs w:val="20"/>
              </w:rPr>
              <w:t>Lavora insieme ai compagni in un rapporto di reciproco rispetto.</w:t>
            </w:r>
          </w:p>
          <w:p w:rsidR="00653860" w:rsidRPr="005456A5" w:rsidRDefault="00653860" w:rsidP="000F27AA">
            <w:pPr>
              <w:jc w:val="both"/>
              <w:rPr>
                <w:sz w:val="20"/>
                <w:szCs w:val="20"/>
              </w:rPr>
            </w:pPr>
            <w:r w:rsidRPr="005456A5">
              <w:rPr>
                <w:sz w:val="20"/>
                <w:szCs w:val="20"/>
              </w:rPr>
              <w:t xml:space="preserve">Conosce e rispetta i diversi punti di vista ed i ruoli altrui, sa esprimere e infondere fiducia, sa creare un clima propositivo, sa gestire in modo positivo la conflittualità. </w:t>
            </w:r>
          </w:p>
        </w:tc>
        <w:tc>
          <w:tcPr>
            <w:tcW w:w="2811" w:type="dxa"/>
            <w:gridSpan w:val="2"/>
          </w:tcPr>
          <w:p w:rsidR="00653860" w:rsidRPr="005456A5" w:rsidRDefault="00653860" w:rsidP="000F27AA">
            <w:pPr>
              <w:jc w:val="both"/>
              <w:rPr>
                <w:sz w:val="20"/>
                <w:szCs w:val="20"/>
              </w:rPr>
            </w:pPr>
            <w:r w:rsidRPr="005456A5">
              <w:rPr>
                <w:sz w:val="20"/>
                <w:szCs w:val="20"/>
              </w:rPr>
              <w:t>Interagisce con i compagni ed è disponibile al confronto pur nel rispetto delle opinioni altrui e sforzandosi di evitare i conflitti.</w:t>
            </w:r>
          </w:p>
        </w:tc>
        <w:tc>
          <w:tcPr>
            <w:tcW w:w="2835" w:type="dxa"/>
          </w:tcPr>
          <w:p w:rsidR="00653860" w:rsidRPr="005456A5" w:rsidRDefault="00653860" w:rsidP="000F27AA">
            <w:pPr>
              <w:jc w:val="both"/>
              <w:rPr>
                <w:sz w:val="20"/>
                <w:szCs w:val="20"/>
              </w:rPr>
            </w:pPr>
            <w:r w:rsidRPr="005456A5">
              <w:rPr>
                <w:sz w:val="20"/>
                <w:szCs w:val="20"/>
              </w:rPr>
              <w:t>Interagisce preferibilmente con alcuni compagni e rispetta le opinioni altrui sforzandosi di evitare i conflitti.</w:t>
            </w:r>
          </w:p>
        </w:tc>
        <w:tc>
          <w:tcPr>
            <w:tcW w:w="2835" w:type="dxa"/>
          </w:tcPr>
          <w:p w:rsidR="00653860" w:rsidRPr="005456A5" w:rsidRDefault="00653860" w:rsidP="000F27AA">
            <w:pPr>
              <w:jc w:val="both"/>
              <w:rPr>
                <w:sz w:val="20"/>
                <w:szCs w:val="20"/>
              </w:rPr>
            </w:pPr>
            <w:r w:rsidRPr="005456A5">
              <w:rPr>
                <w:sz w:val="20"/>
                <w:szCs w:val="20"/>
              </w:rPr>
              <w:t>Se stimolato lavora insieme ai compagni e, guidato nella riflessione, accetta di rispettare le opinioni altrui.</w:t>
            </w:r>
          </w:p>
        </w:tc>
      </w:tr>
      <w:tr w:rsidR="00653860" w:rsidRPr="005456A5" w:rsidTr="00A06574">
        <w:trPr>
          <w:trHeight w:val="2435"/>
        </w:trPr>
        <w:tc>
          <w:tcPr>
            <w:tcW w:w="839" w:type="dxa"/>
            <w:vMerge/>
            <w:vAlign w:val="center"/>
          </w:tcPr>
          <w:p w:rsidR="00653860" w:rsidRPr="00CC7D05" w:rsidRDefault="00653860" w:rsidP="000F27AA">
            <w:pPr>
              <w:spacing w:before="240"/>
              <w:contextualSpacing/>
              <w:rPr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925" w:type="dxa"/>
            <w:vAlign w:val="center"/>
          </w:tcPr>
          <w:p w:rsidR="00653860" w:rsidRPr="00FD48D4" w:rsidRDefault="00653860" w:rsidP="000F27AA">
            <w:pPr>
              <w:jc w:val="center"/>
              <w:rPr>
                <w:sz w:val="26"/>
                <w:szCs w:val="26"/>
              </w:rPr>
            </w:pPr>
            <w:r w:rsidRPr="00FD48D4">
              <w:rPr>
                <w:b/>
                <w:i/>
                <w:iCs/>
                <w:sz w:val="26"/>
                <w:szCs w:val="26"/>
              </w:rPr>
              <w:t>Partecipazione</w:t>
            </w:r>
          </w:p>
        </w:tc>
        <w:tc>
          <w:tcPr>
            <w:tcW w:w="3351" w:type="dxa"/>
          </w:tcPr>
          <w:p w:rsidR="00653860" w:rsidRPr="005456A5" w:rsidRDefault="00653860" w:rsidP="000F27AA">
            <w:pPr>
              <w:jc w:val="both"/>
              <w:rPr>
                <w:sz w:val="20"/>
                <w:szCs w:val="20"/>
              </w:rPr>
            </w:pPr>
            <w:r w:rsidRPr="005456A5">
              <w:rPr>
                <w:sz w:val="20"/>
                <w:szCs w:val="20"/>
              </w:rPr>
              <w:t>Collabora, offre il proprio contributo.</w:t>
            </w:r>
          </w:p>
          <w:p w:rsidR="00653860" w:rsidRPr="005456A5" w:rsidRDefault="00653860" w:rsidP="000F27AA">
            <w:pPr>
              <w:jc w:val="both"/>
              <w:rPr>
                <w:sz w:val="20"/>
                <w:szCs w:val="20"/>
              </w:rPr>
            </w:pPr>
            <w:r w:rsidRPr="005456A5">
              <w:rPr>
                <w:sz w:val="20"/>
                <w:szCs w:val="20"/>
              </w:rPr>
              <w:t>Nelle discussioni comuni interviene avanzando proposte produttive che aiutano il gruppo.</w:t>
            </w:r>
          </w:p>
        </w:tc>
        <w:tc>
          <w:tcPr>
            <w:tcW w:w="2811" w:type="dxa"/>
            <w:gridSpan w:val="2"/>
          </w:tcPr>
          <w:p w:rsidR="00653860" w:rsidRPr="005456A5" w:rsidRDefault="00653860" w:rsidP="000F27AA">
            <w:pPr>
              <w:jc w:val="both"/>
              <w:rPr>
                <w:sz w:val="20"/>
                <w:szCs w:val="20"/>
              </w:rPr>
            </w:pPr>
            <w:r w:rsidRPr="006D60F8">
              <w:rPr>
                <w:sz w:val="20"/>
                <w:szCs w:val="20"/>
              </w:rPr>
              <w:t xml:space="preserve">Sa interagire in modo </w:t>
            </w:r>
            <w:r>
              <w:rPr>
                <w:sz w:val="20"/>
                <w:szCs w:val="20"/>
              </w:rPr>
              <w:t xml:space="preserve">adeguatamente </w:t>
            </w:r>
            <w:r w:rsidRPr="006D60F8">
              <w:rPr>
                <w:sz w:val="20"/>
                <w:szCs w:val="20"/>
              </w:rPr>
              <w:t xml:space="preserve">collaborativo, partecipa </w:t>
            </w:r>
            <w:r>
              <w:rPr>
                <w:sz w:val="20"/>
                <w:szCs w:val="20"/>
              </w:rPr>
              <w:t>con spirito positivo</w:t>
            </w:r>
            <w:r w:rsidRPr="006D60F8">
              <w:rPr>
                <w:sz w:val="20"/>
                <w:szCs w:val="20"/>
              </w:rPr>
              <w:t xml:space="preserve"> nel gruppo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653860" w:rsidRPr="005456A5" w:rsidRDefault="00653860" w:rsidP="000F27AA">
            <w:pPr>
              <w:jc w:val="both"/>
              <w:rPr>
                <w:sz w:val="20"/>
                <w:szCs w:val="20"/>
              </w:rPr>
            </w:pPr>
            <w:r w:rsidRPr="006D60F8">
              <w:rPr>
                <w:sz w:val="20"/>
                <w:szCs w:val="20"/>
              </w:rPr>
              <w:t>Sa interagire in modo a</w:t>
            </w:r>
            <w:r>
              <w:rPr>
                <w:sz w:val="20"/>
                <w:szCs w:val="20"/>
              </w:rPr>
              <w:t>bbastanza</w:t>
            </w:r>
            <w:r w:rsidRPr="006D60F8">
              <w:rPr>
                <w:sz w:val="20"/>
                <w:szCs w:val="20"/>
              </w:rPr>
              <w:t xml:space="preserve"> collaborativo</w:t>
            </w:r>
            <w:r>
              <w:rPr>
                <w:sz w:val="20"/>
                <w:szCs w:val="20"/>
              </w:rPr>
              <w:t xml:space="preserve"> e</w:t>
            </w:r>
            <w:r w:rsidRPr="006D60F8">
              <w:rPr>
                <w:sz w:val="20"/>
                <w:szCs w:val="20"/>
              </w:rPr>
              <w:t xml:space="preserve"> partecipa </w:t>
            </w:r>
            <w:r>
              <w:rPr>
                <w:sz w:val="20"/>
                <w:szCs w:val="20"/>
              </w:rPr>
              <w:t>alle attività del gruppo.</w:t>
            </w:r>
          </w:p>
        </w:tc>
        <w:tc>
          <w:tcPr>
            <w:tcW w:w="2835" w:type="dxa"/>
          </w:tcPr>
          <w:p w:rsidR="00653860" w:rsidRPr="005456A5" w:rsidRDefault="00653860" w:rsidP="000F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stimolato, </w:t>
            </w:r>
            <w:r w:rsidRPr="006D60F8">
              <w:rPr>
                <w:sz w:val="20"/>
                <w:szCs w:val="20"/>
              </w:rPr>
              <w:t>collabora</w:t>
            </w:r>
            <w:r>
              <w:rPr>
                <w:sz w:val="20"/>
                <w:szCs w:val="20"/>
              </w:rPr>
              <w:t xml:space="preserve"> e </w:t>
            </w:r>
            <w:r w:rsidRPr="006D60F8">
              <w:rPr>
                <w:sz w:val="20"/>
                <w:szCs w:val="20"/>
              </w:rPr>
              <w:t>partecipa</w:t>
            </w:r>
            <w:r>
              <w:rPr>
                <w:sz w:val="20"/>
                <w:szCs w:val="20"/>
              </w:rPr>
              <w:t xml:space="preserve"> ad alcune attività del gruppo.</w:t>
            </w:r>
          </w:p>
        </w:tc>
      </w:tr>
      <w:tr w:rsidR="00653860" w:rsidRPr="005456A5" w:rsidTr="000F27AA">
        <w:trPr>
          <w:trHeight w:val="948"/>
        </w:trPr>
        <w:tc>
          <w:tcPr>
            <w:tcW w:w="839" w:type="dxa"/>
            <w:vMerge w:val="restart"/>
            <w:textDirection w:val="btLr"/>
            <w:vAlign w:val="center"/>
          </w:tcPr>
          <w:p w:rsidR="00653860" w:rsidRPr="00CC7D05" w:rsidRDefault="00653860" w:rsidP="000F27AA">
            <w:pPr>
              <w:spacing w:before="240"/>
              <w:ind w:left="113" w:right="113"/>
              <w:contextualSpacing/>
              <w:jc w:val="center"/>
              <w:rPr>
                <w:b/>
              </w:rPr>
            </w:pPr>
            <w:r w:rsidRPr="00CC7D05">
              <w:rPr>
                <w:b/>
              </w:rPr>
              <w:lastRenderedPageBreak/>
              <w:t>Imparare ad imparare</w:t>
            </w:r>
          </w:p>
        </w:tc>
        <w:tc>
          <w:tcPr>
            <w:tcW w:w="1925" w:type="dxa"/>
            <w:vAlign w:val="center"/>
          </w:tcPr>
          <w:p w:rsidR="00653860" w:rsidRPr="00FD48D4" w:rsidRDefault="00653860" w:rsidP="000F27AA">
            <w:pPr>
              <w:jc w:val="center"/>
              <w:rPr>
                <w:sz w:val="26"/>
                <w:szCs w:val="26"/>
              </w:rPr>
            </w:pPr>
            <w:r w:rsidRPr="00FD48D4">
              <w:rPr>
                <w:b/>
                <w:i/>
                <w:iCs/>
                <w:sz w:val="26"/>
                <w:szCs w:val="26"/>
              </w:rPr>
              <w:t>Responsabilità</w:t>
            </w:r>
          </w:p>
        </w:tc>
        <w:tc>
          <w:tcPr>
            <w:tcW w:w="3351" w:type="dxa"/>
          </w:tcPr>
          <w:p w:rsidR="00653860" w:rsidRPr="005456A5" w:rsidRDefault="00653860" w:rsidP="000F27AA">
            <w:pPr>
              <w:jc w:val="both"/>
              <w:rPr>
                <w:sz w:val="20"/>
                <w:szCs w:val="20"/>
              </w:rPr>
            </w:pPr>
            <w:r w:rsidRPr="005456A5">
              <w:rPr>
                <w:sz w:val="20"/>
                <w:szCs w:val="20"/>
              </w:rPr>
              <w:t>Rispetta i temi assegnati e le fasi previste del lavoro, porta a termine la consegna ricevuta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11" w:type="dxa"/>
            <w:gridSpan w:val="2"/>
          </w:tcPr>
          <w:p w:rsidR="00653860" w:rsidRPr="005456A5" w:rsidRDefault="00653860" w:rsidP="000F27AA">
            <w:pPr>
              <w:jc w:val="both"/>
              <w:rPr>
                <w:sz w:val="20"/>
                <w:szCs w:val="20"/>
              </w:rPr>
            </w:pPr>
            <w:r w:rsidRPr="005456A5">
              <w:rPr>
                <w:sz w:val="20"/>
                <w:szCs w:val="20"/>
              </w:rPr>
              <w:t>Porta a termine la consegna ricevuta rispettando quasi sempre le fasi previste del lavoro e i temi assegnati.</w:t>
            </w:r>
          </w:p>
        </w:tc>
        <w:tc>
          <w:tcPr>
            <w:tcW w:w="2835" w:type="dxa"/>
          </w:tcPr>
          <w:p w:rsidR="00653860" w:rsidRPr="005456A5" w:rsidRDefault="00653860" w:rsidP="000F27AA">
            <w:pPr>
              <w:rPr>
                <w:sz w:val="20"/>
                <w:szCs w:val="20"/>
              </w:rPr>
            </w:pPr>
            <w:r w:rsidRPr="005456A5">
              <w:rPr>
                <w:sz w:val="20"/>
                <w:szCs w:val="20"/>
              </w:rPr>
              <w:t xml:space="preserve">Riesce a portare a termine una buona parte del lavoro assegnato o non riesce a rispettare in </w:t>
            </w:r>
            <w:proofErr w:type="gramStart"/>
            <w:r w:rsidRPr="005456A5">
              <w:rPr>
                <w:sz w:val="20"/>
                <w:szCs w:val="20"/>
              </w:rPr>
              <w:t>pieno temi</w:t>
            </w:r>
            <w:proofErr w:type="gramEnd"/>
            <w:r w:rsidRPr="005456A5">
              <w:rPr>
                <w:sz w:val="20"/>
                <w:szCs w:val="20"/>
              </w:rPr>
              <w:t xml:space="preserve"> e tempi di consegna.</w:t>
            </w:r>
          </w:p>
        </w:tc>
        <w:tc>
          <w:tcPr>
            <w:tcW w:w="2835" w:type="dxa"/>
          </w:tcPr>
          <w:p w:rsidR="00653860" w:rsidRPr="005456A5" w:rsidRDefault="00653860" w:rsidP="000F27AA">
            <w:pPr>
              <w:rPr>
                <w:sz w:val="20"/>
                <w:szCs w:val="20"/>
              </w:rPr>
            </w:pPr>
            <w:r w:rsidRPr="005456A5">
              <w:rPr>
                <w:sz w:val="20"/>
                <w:szCs w:val="20"/>
              </w:rPr>
              <w:t>Non riesce a portare a termine in modo completo quanto previsto dal lavoro assegnato.</w:t>
            </w:r>
          </w:p>
        </w:tc>
      </w:tr>
      <w:tr w:rsidR="00653860" w:rsidRPr="005456A5" w:rsidTr="000F27AA">
        <w:trPr>
          <w:trHeight w:val="948"/>
        </w:trPr>
        <w:tc>
          <w:tcPr>
            <w:tcW w:w="839" w:type="dxa"/>
            <w:vMerge/>
            <w:vAlign w:val="center"/>
          </w:tcPr>
          <w:p w:rsidR="00653860" w:rsidRPr="00CC7D05" w:rsidRDefault="00653860" w:rsidP="000F27AA">
            <w:pPr>
              <w:spacing w:before="240"/>
              <w:contextualSpacing/>
              <w:jc w:val="both"/>
              <w:rPr>
                <w:b/>
              </w:rPr>
            </w:pPr>
          </w:p>
        </w:tc>
        <w:tc>
          <w:tcPr>
            <w:tcW w:w="1925" w:type="dxa"/>
            <w:vAlign w:val="center"/>
          </w:tcPr>
          <w:p w:rsidR="00653860" w:rsidRPr="005456A5" w:rsidRDefault="00653860" w:rsidP="000F27AA">
            <w:pPr>
              <w:rPr>
                <w:b/>
                <w:i/>
                <w:iCs/>
                <w:sz w:val="26"/>
                <w:szCs w:val="26"/>
              </w:rPr>
            </w:pPr>
            <w:r w:rsidRPr="005456A5">
              <w:rPr>
                <w:b/>
                <w:i/>
                <w:iCs/>
                <w:sz w:val="26"/>
                <w:szCs w:val="26"/>
              </w:rPr>
              <w:t>Consapevolezza</w:t>
            </w:r>
          </w:p>
        </w:tc>
        <w:tc>
          <w:tcPr>
            <w:tcW w:w="3351" w:type="dxa"/>
          </w:tcPr>
          <w:p w:rsidR="00653860" w:rsidRPr="005456A5" w:rsidRDefault="00653860" w:rsidP="000F27AA">
            <w:pPr>
              <w:jc w:val="both"/>
              <w:rPr>
                <w:sz w:val="20"/>
                <w:szCs w:val="20"/>
              </w:rPr>
            </w:pPr>
            <w:proofErr w:type="gramStart"/>
            <w:r w:rsidRPr="005456A5">
              <w:rPr>
                <w:sz w:val="20"/>
                <w:szCs w:val="20"/>
              </w:rPr>
              <w:t>E’</w:t>
            </w:r>
            <w:proofErr w:type="gramEnd"/>
            <w:r w:rsidRPr="005456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pienamente </w:t>
            </w:r>
            <w:r w:rsidRPr="005456A5">
              <w:rPr>
                <w:sz w:val="20"/>
                <w:szCs w:val="20"/>
              </w:rPr>
              <w:t>consapevole degli effetti delle sue scelte e delle sue azioni</w:t>
            </w:r>
            <w:r>
              <w:rPr>
                <w:sz w:val="20"/>
                <w:szCs w:val="20"/>
              </w:rPr>
              <w:t>.</w:t>
            </w:r>
          </w:p>
          <w:p w:rsidR="00653860" w:rsidRPr="005456A5" w:rsidRDefault="00653860" w:rsidP="000F27AA">
            <w:pPr>
              <w:jc w:val="both"/>
              <w:rPr>
                <w:sz w:val="20"/>
                <w:szCs w:val="20"/>
              </w:rPr>
            </w:pPr>
            <w:proofErr w:type="gramStart"/>
            <w:r w:rsidRPr="005456A5">
              <w:rPr>
                <w:sz w:val="20"/>
                <w:szCs w:val="20"/>
              </w:rPr>
              <w:t>E’</w:t>
            </w:r>
            <w:proofErr w:type="gramEnd"/>
            <w:r w:rsidRPr="005456A5">
              <w:rPr>
                <w:sz w:val="20"/>
                <w:szCs w:val="20"/>
              </w:rPr>
              <w:t xml:space="preserve"> consapevole delle proprie capacità e dei propri punti deboli e li sa gestire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11" w:type="dxa"/>
            <w:gridSpan w:val="2"/>
          </w:tcPr>
          <w:p w:rsidR="00653860" w:rsidRPr="005456A5" w:rsidRDefault="00653860" w:rsidP="000F27AA">
            <w:pPr>
              <w:jc w:val="both"/>
              <w:rPr>
                <w:sz w:val="20"/>
                <w:szCs w:val="20"/>
              </w:rPr>
            </w:pPr>
            <w:proofErr w:type="gramStart"/>
            <w:r w:rsidRPr="005456A5">
              <w:rPr>
                <w:sz w:val="20"/>
                <w:szCs w:val="20"/>
              </w:rPr>
              <w:t>E’</w:t>
            </w:r>
            <w:proofErr w:type="gramEnd"/>
            <w:r w:rsidRPr="005456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abbastanza </w:t>
            </w:r>
            <w:r w:rsidRPr="005456A5">
              <w:rPr>
                <w:sz w:val="20"/>
                <w:szCs w:val="20"/>
              </w:rPr>
              <w:t>consapevole degli effetti delle sue scelte e delle sue azioni</w:t>
            </w:r>
            <w:r>
              <w:rPr>
                <w:sz w:val="20"/>
                <w:szCs w:val="20"/>
              </w:rPr>
              <w:t>.</w:t>
            </w:r>
          </w:p>
          <w:p w:rsidR="00653860" w:rsidRPr="005456A5" w:rsidRDefault="00653860" w:rsidP="000F2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 le</w:t>
            </w:r>
            <w:r w:rsidRPr="005456A5">
              <w:rPr>
                <w:sz w:val="20"/>
                <w:szCs w:val="20"/>
              </w:rPr>
              <w:t xml:space="preserve"> proprie capacità e i propri punti deboli</w:t>
            </w:r>
            <w:r>
              <w:rPr>
                <w:sz w:val="20"/>
                <w:szCs w:val="20"/>
              </w:rPr>
              <w:t>, ma non riesce a gestirli in modo sempre proficuo.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860" w:rsidRDefault="00653860" w:rsidP="000F2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 le conseguenze di alcune scelte e azioni.</w:t>
            </w:r>
          </w:p>
          <w:p w:rsidR="00653860" w:rsidRPr="005456A5" w:rsidRDefault="00653860" w:rsidP="000F2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guidato, r</w:t>
            </w:r>
            <w:r w:rsidRPr="005456A5">
              <w:rPr>
                <w:sz w:val="20"/>
                <w:szCs w:val="20"/>
              </w:rPr>
              <w:t xml:space="preserve">iconosce </w:t>
            </w:r>
            <w:r>
              <w:rPr>
                <w:sz w:val="20"/>
                <w:szCs w:val="20"/>
              </w:rPr>
              <w:t>le proprie</w:t>
            </w:r>
            <w:r w:rsidRPr="005456A5">
              <w:rPr>
                <w:sz w:val="20"/>
                <w:szCs w:val="20"/>
              </w:rPr>
              <w:t xml:space="preserve"> capacità e i propri punti deboli, ma non riesce </w:t>
            </w:r>
            <w:r>
              <w:rPr>
                <w:sz w:val="20"/>
                <w:szCs w:val="20"/>
              </w:rPr>
              <w:t xml:space="preserve">sempre </w:t>
            </w:r>
            <w:r w:rsidRPr="005456A5">
              <w:rPr>
                <w:sz w:val="20"/>
                <w:szCs w:val="20"/>
              </w:rPr>
              <w:t xml:space="preserve">a gestirli </w:t>
            </w:r>
            <w:r>
              <w:rPr>
                <w:sz w:val="20"/>
                <w:szCs w:val="20"/>
              </w:rPr>
              <w:t>adeguatamente</w:t>
            </w:r>
            <w:r w:rsidRPr="005456A5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860" w:rsidRDefault="00653860" w:rsidP="000F2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Necessita di una guida nel riconoscere le conseguenze di scelte e azioni.</w:t>
            </w:r>
          </w:p>
          <w:p w:rsidR="00653860" w:rsidRPr="005456A5" w:rsidRDefault="00653860" w:rsidP="000F2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guidato, individua qualche </w:t>
            </w:r>
            <w:r w:rsidRPr="005456A5">
              <w:rPr>
                <w:sz w:val="20"/>
                <w:szCs w:val="20"/>
              </w:rPr>
              <w:t xml:space="preserve">capacità e </w:t>
            </w:r>
            <w:r>
              <w:rPr>
                <w:sz w:val="20"/>
                <w:szCs w:val="20"/>
              </w:rPr>
              <w:t xml:space="preserve">qualche </w:t>
            </w:r>
            <w:r w:rsidRPr="005456A5">
              <w:rPr>
                <w:sz w:val="20"/>
                <w:szCs w:val="20"/>
              </w:rPr>
              <w:t>punt</w:t>
            </w:r>
            <w:r>
              <w:rPr>
                <w:sz w:val="20"/>
                <w:szCs w:val="20"/>
              </w:rPr>
              <w:t>o</w:t>
            </w:r>
            <w:r w:rsidRPr="005456A5">
              <w:rPr>
                <w:sz w:val="20"/>
                <w:szCs w:val="20"/>
              </w:rPr>
              <w:t xml:space="preserve"> debol</w:t>
            </w:r>
            <w:r>
              <w:rPr>
                <w:sz w:val="20"/>
                <w:szCs w:val="20"/>
              </w:rPr>
              <w:t>e personale</w:t>
            </w:r>
            <w:r w:rsidRPr="005456A5">
              <w:rPr>
                <w:sz w:val="20"/>
                <w:szCs w:val="20"/>
              </w:rPr>
              <w:t xml:space="preserve">, ma </w:t>
            </w:r>
            <w:r>
              <w:rPr>
                <w:sz w:val="20"/>
                <w:szCs w:val="20"/>
              </w:rPr>
              <w:t xml:space="preserve">difficilmente riesce </w:t>
            </w:r>
            <w:r w:rsidRPr="005456A5">
              <w:rPr>
                <w:sz w:val="20"/>
                <w:szCs w:val="20"/>
              </w:rPr>
              <w:t>a gestirli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653860" w:rsidRDefault="00653860" w:rsidP="00AF068A">
      <w:pPr>
        <w:tabs>
          <w:tab w:val="left" w:pos="2970"/>
        </w:tabs>
        <w:spacing w:after="0" w:line="240" w:lineRule="auto"/>
        <w:contextualSpacing/>
      </w:pPr>
    </w:p>
    <w:p w:rsidR="00653860" w:rsidRDefault="00653860" w:rsidP="00AF068A">
      <w:pPr>
        <w:tabs>
          <w:tab w:val="left" w:pos="2970"/>
        </w:tabs>
        <w:spacing w:after="0" w:line="240" w:lineRule="auto"/>
        <w:contextualSpacing/>
      </w:pPr>
    </w:p>
    <w:p w:rsidR="00AF068A" w:rsidRPr="00653860" w:rsidRDefault="00053160" w:rsidP="00AF068A">
      <w:pPr>
        <w:tabs>
          <w:tab w:val="left" w:pos="2970"/>
        </w:tabs>
        <w:spacing w:after="0" w:line="240" w:lineRule="auto"/>
        <w:contextualSpacing/>
        <w:rPr>
          <w:sz w:val="24"/>
          <w:szCs w:val="24"/>
        </w:rPr>
      </w:pPr>
      <w:r w:rsidRPr="00653860">
        <w:rPr>
          <w:sz w:val="24"/>
          <w:szCs w:val="24"/>
        </w:rPr>
        <w:t>Nel declinare le competenze</w:t>
      </w:r>
      <w:r w:rsidR="00CF50DB">
        <w:rPr>
          <w:sz w:val="24"/>
          <w:szCs w:val="24"/>
        </w:rPr>
        <w:t xml:space="preserve"> base</w:t>
      </w:r>
      <w:r w:rsidRPr="00653860">
        <w:rPr>
          <w:sz w:val="24"/>
          <w:szCs w:val="24"/>
        </w:rPr>
        <w:t xml:space="preserve"> da osservare, il docente terrà conto della seguente tabella (</w:t>
      </w:r>
      <w:bookmarkStart w:id="1" w:name="_GoBack"/>
      <w:r w:rsidRPr="00A55C89">
        <w:rPr>
          <w:b/>
          <w:bCs/>
          <w:sz w:val="24"/>
          <w:szCs w:val="24"/>
        </w:rPr>
        <w:t>certificato delle competenze del MIUR</w:t>
      </w:r>
      <w:bookmarkEnd w:id="1"/>
      <w:r w:rsidRPr="00653860">
        <w:rPr>
          <w:sz w:val="24"/>
          <w:szCs w:val="24"/>
        </w:rPr>
        <w:t>).</w:t>
      </w:r>
    </w:p>
    <w:p w:rsidR="00AF068A" w:rsidRDefault="00AF068A" w:rsidP="00AF068A">
      <w:pPr>
        <w:tabs>
          <w:tab w:val="left" w:pos="2970"/>
        </w:tabs>
        <w:spacing w:after="0"/>
      </w:pPr>
    </w:p>
    <w:tbl>
      <w:tblPr>
        <w:tblpPr w:leftFromText="141" w:rightFromText="141" w:vertAnchor="text" w:horzAnchor="margin" w:tblpXSpec="center" w:tblpY="-298"/>
        <w:tblW w:w="15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4467"/>
        <w:gridCol w:w="9857"/>
      </w:tblGrid>
      <w:tr w:rsidR="00AF068A" w:rsidRPr="00F27316" w:rsidTr="000F27AA">
        <w:trPr>
          <w:trHeight w:val="657"/>
        </w:trPr>
        <w:tc>
          <w:tcPr>
            <w:tcW w:w="727" w:type="dxa"/>
            <w:vAlign w:val="center"/>
          </w:tcPr>
          <w:p w:rsidR="00AF068A" w:rsidRPr="00D81BD3" w:rsidRDefault="00AF068A" w:rsidP="000F27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 w:type="page"/>
            </w:r>
            <w:r w:rsidRPr="00D81BD3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4467" w:type="dxa"/>
          </w:tcPr>
          <w:p w:rsidR="00AF068A" w:rsidRDefault="00AF068A" w:rsidP="000F2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F068A" w:rsidRPr="00CB7FE3" w:rsidRDefault="00AF068A" w:rsidP="000F2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7FE3">
              <w:rPr>
                <w:rFonts w:ascii="Times New Roman" w:hAnsi="Times New Roman"/>
                <w:b/>
                <w:bCs/>
                <w:sz w:val="20"/>
                <w:szCs w:val="20"/>
              </w:rPr>
              <w:t>Competenze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B7FE3">
              <w:rPr>
                <w:rFonts w:ascii="Times New Roman" w:hAnsi="Times New Roman"/>
                <w:b/>
                <w:bCs/>
                <w:sz w:val="20"/>
                <w:szCs w:val="20"/>
              </w:rPr>
              <w:t>chiave europee</w:t>
            </w:r>
          </w:p>
          <w:p w:rsidR="00AF068A" w:rsidRPr="00CB7FE3" w:rsidRDefault="00AF068A" w:rsidP="000F27AA">
            <w:pPr>
              <w:spacing w:after="0" w:line="240" w:lineRule="auto"/>
              <w:ind w:right="-14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57" w:type="dxa"/>
          </w:tcPr>
          <w:p w:rsidR="00AF068A" w:rsidRPr="00CB7FE3" w:rsidRDefault="00AF068A" w:rsidP="000F2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F068A" w:rsidRDefault="00AF068A" w:rsidP="000F2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7F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Competenze dal Profilo dello studente </w:t>
            </w:r>
          </w:p>
          <w:p w:rsidR="00AF068A" w:rsidRDefault="00AF068A" w:rsidP="000F2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7FE3">
              <w:rPr>
                <w:rFonts w:ascii="Times New Roman" w:hAnsi="Times New Roman"/>
                <w:b/>
                <w:bCs/>
                <w:sz w:val="20"/>
                <w:szCs w:val="20"/>
              </w:rPr>
              <w:t>al termine del primo ciclo di istruzione</w:t>
            </w:r>
          </w:p>
          <w:p w:rsidR="00AF068A" w:rsidRPr="00CB7FE3" w:rsidRDefault="00AF068A" w:rsidP="000F2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F068A" w:rsidRPr="009E5982" w:rsidTr="000F27AA">
        <w:trPr>
          <w:trHeight w:val="922"/>
        </w:trPr>
        <w:tc>
          <w:tcPr>
            <w:tcW w:w="727" w:type="dxa"/>
            <w:vAlign w:val="center"/>
          </w:tcPr>
          <w:p w:rsidR="00AF068A" w:rsidRPr="00CB7FE3" w:rsidRDefault="00AF068A" w:rsidP="000F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F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67" w:type="dxa"/>
          </w:tcPr>
          <w:p w:rsidR="00AF068A" w:rsidRPr="00CB7FE3" w:rsidRDefault="00AF068A" w:rsidP="000F27AA">
            <w:pPr>
              <w:spacing w:before="40" w:after="4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FE3">
              <w:rPr>
                <w:rFonts w:ascii="Times New Roman" w:hAnsi="Times New Roman"/>
                <w:sz w:val="20"/>
                <w:szCs w:val="20"/>
              </w:rPr>
              <w:t>Comunicazione nella madrelingua o lingua di istruzione</w:t>
            </w:r>
          </w:p>
        </w:tc>
        <w:tc>
          <w:tcPr>
            <w:tcW w:w="9857" w:type="dxa"/>
          </w:tcPr>
          <w:p w:rsidR="00AF068A" w:rsidRPr="00CB7FE3" w:rsidRDefault="00AF068A" w:rsidP="000F27AA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FE3">
              <w:rPr>
                <w:rFonts w:ascii="Times New Roman" w:hAnsi="Times New Roman"/>
                <w:sz w:val="20"/>
                <w:szCs w:val="20"/>
              </w:rPr>
              <w:t>Ha una padronanza della lingua italiana tale da consentirgli di comprendere e produrre enunciati e testi di una certa complessità, di esprimere le proprie idee, di adottare un registro linguistico appropriato alle diverse situazioni.</w:t>
            </w:r>
          </w:p>
        </w:tc>
      </w:tr>
      <w:tr w:rsidR="00AF068A" w:rsidRPr="009E5982" w:rsidTr="000F27AA">
        <w:trPr>
          <w:trHeight w:val="909"/>
        </w:trPr>
        <w:tc>
          <w:tcPr>
            <w:tcW w:w="727" w:type="dxa"/>
            <w:vAlign w:val="center"/>
          </w:tcPr>
          <w:p w:rsidR="00AF068A" w:rsidRPr="00CB7FE3" w:rsidRDefault="00AF068A" w:rsidP="000F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F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67" w:type="dxa"/>
          </w:tcPr>
          <w:p w:rsidR="00AF068A" w:rsidRPr="00CB7FE3" w:rsidRDefault="00AF068A" w:rsidP="000F27AA">
            <w:pPr>
              <w:spacing w:before="40" w:after="40" w:line="16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FE3">
              <w:rPr>
                <w:rFonts w:ascii="Times New Roman" w:hAnsi="Times New Roman"/>
                <w:sz w:val="20"/>
                <w:szCs w:val="20"/>
              </w:rPr>
              <w:t>Comunicazione nelle lingue straniere</w:t>
            </w:r>
          </w:p>
        </w:tc>
        <w:tc>
          <w:tcPr>
            <w:tcW w:w="9857" w:type="dxa"/>
          </w:tcPr>
          <w:p w:rsidR="00AF068A" w:rsidRPr="00CB7FE3" w:rsidRDefault="00AF068A" w:rsidP="000F27AA">
            <w:pPr>
              <w:spacing w:before="40" w:after="4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7FE3">
              <w:rPr>
                <w:rFonts w:ascii="Times New Roman" w:hAnsi="Times New Roman"/>
                <w:sz w:val="20"/>
                <w:szCs w:val="20"/>
              </w:rPr>
              <w:t>E’</w:t>
            </w:r>
            <w:proofErr w:type="gramEnd"/>
            <w:r w:rsidRPr="00CB7FE3">
              <w:rPr>
                <w:rFonts w:ascii="Times New Roman" w:hAnsi="Times New Roman"/>
                <w:sz w:val="20"/>
                <w:szCs w:val="20"/>
              </w:rPr>
              <w:t xml:space="preserve"> in grado di esprimersi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 lingua inglese </w:t>
            </w:r>
            <w:r w:rsidRPr="00CB7FE3">
              <w:rPr>
                <w:rFonts w:ascii="Times New Roman" w:hAnsi="Times New Roman"/>
                <w:sz w:val="20"/>
                <w:szCs w:val="20"/>
              </w:rPr>
              <w:t xml:space="preserve">a livello elementare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(A2 del Quadro Comune Europeo di Riferimento) e, in una seconda lingua europea, </w:t>
            </w:r>
            <w:r w:rsidRPr="00CB7FE3">
              <w:rPr>
                <w:rFonts w:ascii="Times New Roman" w:hAnsi="Times New Roman"/>
                <w:sz w:val="20"/>
                <w:szCs w:val="20"/>
              </w:rPr>
              <w:t>di affrontare una comunicazione essenziale in semplici situazioni di vita quotidiana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B7FE3">
              <w:rPr>
                <w:rFonts w:ascii="Times New Roman" w:hAnsi="Times New Roman"/>
                <w:sz w:val="20"/>
                <w:szCs w:val="20"/>
              </w:rPr>
              <w:t>Utilizza la lingua inglese anche con le tecnologie dell’informazione e della comunicazione.</w:t>
            </w:r>
          </w:p>
        </w:tc>
      </w:tr>
      <w:tr w:rsidR="00AF068A" w:rsidRPr="009E5982" w:rsidTr="000F27AA">
        <w:trPr>
          <w:trHeight w:val="1363"/>
        </w:trPr>
        <w:tc>
          <w:tcPr>
            <w:tcW w:w="727" w:type="dxa"/>
            <w:tcBorders>
              <w:bottom w:val="single" w:sz="4" w:space="0" w:color="auto"/>
            </w:tcBorders>
          </w:tcPr>
          <w:p w:rsidR="00AF068A" w:rsidRPr="00CB7FE3" w:rsidRDefault="00AF068A" w:rsidP="000F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F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67" w:type="dxa"/>
          </w:tcPr>
          <w:p w:rsidR="00AF068A" w:rsidRPr="00CB7FE3" w:rsidRDefault="00AF068A" w:rsidP="000F2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FE3">
              <w:rPr>
                <w:rFonts w:ascii="Times New Roman" w:hAnsi="Times New Roman"/>
                <w:sz w:val="20"/>
                <w:szCs w:val="20"/>
              </w:rPr>
              <w:t>Competenza matematica e competenze di base in scienza e tecnologia</w:t>
            </w:r>
          </w:p>
        </w:tc>
        <w:tc>
          <w:tcPr>
            <w:tcW w:w="9857" w:type="dxa"/>
          </w:tcPr>
          <w:p w:rsidR="00AF068A" w:rsidRPr="00CB7FE3" w:rsidRDefault="00AF068A" w:rsidP="000F27AA">
            <w:pPr>
              <w:spacing w:before="40" w:after="40" w:line="16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FE3">
              <w:rPr>
                <w:rFonts w:ascii="Times New Roman" w:hAnsi="Times New Roman"/>
                <w:sz w:val="20"/>
                <w:szCs w:val="20"/>
              </w:rPr>
              <w:t xml:space="preserve">Utilizza le sue conoscenze matematiche e scientifico-tecnologiche per analizzare dati e fatti della realtà e per verificare l’attendibilità di analisi quantitative proposte da altri. Utilizza il pensiero logico-scientifico </w:t>
            </w:r>
            <w:proofErr w:type="gramStart"/>
            <w:r w:rsidRPr="00CB7FE3">
              <w:rPr>
                <w:rFonts w:ascii="Times New Roman" w:hAnsi="Times New Roman"/>
                <w:sz w:val="20"/>
                <w:szCs w:val="20"/>
              </w:rPr>
              <w:t>per  affrontare</w:t>
            </w:r>
            <w:proofErr w:type="gramEnd"/>
            <w:r w:rsidRPr="00CB7FE3">
              <w:rPr>
                <w:rFonts w:ascii="Times New Roman" w:hAnsi="Times New Roman"/>
                <w:sz w:val="20"/>
                <w:szCs w:val="20"/>
              </w:rPr>
              <w:t xml:space="preserve"> problemi e situazioni sulla base di elementi certi. Ha consapevolezza dei limiti delle affermazioni che riguardano questioni complesse.</w:t>
            </w:r>
          </w:p>
        </w:tc>
      </w:tr>
      <w:tr w:rsidR="00AF068A" w:rsidRPr="009E5982" w:rsidTr="000F27AA">
        <w:trPr>
          <w:trHeight w:val="684"/>
        </w:trPr>
        <w:tc>
          <w:tcPr>
            <w:tcW w:w="727" w:type="dxa"/>
            <w:tcBorders>
              <w:top w:val="single" w:sz="4" w:space="0" w:color="auto"/>
            </w:tcBorders>
          </w:tcPr>
          <w:p w:rsidR="00AF068A" w:rsidRPr="00DC041B" w:rsidRDefault="00AF068A" w:rsidP="000F27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E3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467" w:type="dxa"/>
          </w:tcPr>
          <w:p w:rsidR="00AF068A" w:rsidRPr="00CB7FE3" w:rsidRDefault="00AF068A" w:rsidP="000F27AA">
            <w:pPr>
              <w:spacing w:before="40" w:after="40" w:line="16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FE3">
              <w:rPr>
                <w:rFonts w:ascii="Times New Roman" w:hAnsi="Times New Roman"/>
                <w:sz w:val="20"/>
                <w:szCs w:val="20"/>
              </w:rPr>
              <w:t>Competenze digitali</w:t>
            </w:r>
          </w:p>
        </w:tc>
        <w:tc>
          <w:tcPr>
            <w:tcW w:w="9857" w:type="dxa"/>
          </w:tcPr>
          <w:p w:rsidR="00AF068A" w:rsidRPr="00CB7FE3" w:rsidRDefault="00AF068A" w:rsidP="000F27AA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FE3">
              <w:rPr>
                <w:rFonts w:ascii="Times New Roman" w:hAnsi="Times New Roman"/>
                <w:sz w:val="20"/>
                <w:szCs w:val="20"/>
              </w:rPr>
              <w:t>Utilizza con consapevolezza le tecnologie della comunicazione per ricercare le informazioni in modo critico. Usa con responsabilità le tecnologie per interagire con altre persone.</w:t>
            </w:r>
          </w:p>
        </w:tc>
      </w:tr>
      <w:tr w:rsidR="00AF068A" w:rsidRPr="009E5982" w:rsidTr="000F27AA">
        <w:trPr>
          <w:trHeight w:val="714"/>
        </w:trPr>
        <w:tc>
          <w:tcPr>
            <w:tcW w:w="727" w:type="dxa"/>
            <w:tcBorders>
              <w:bottom w:val="single" w:sz="4" w:space="0" w:color="auto"/>
            </w:tcBorders>
          </w:tcPr>
          <w:p w:rsidR="00AF068A" w:rsidRPr="00DC041B" w:rsidRDefault="00AF068A" w:rsidP="000F27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67" w:type="dxa"/>
          </w:tcPr>
          <w:p w:rsidR="00AF068A" w:rsidRPr="00CB7FE3" w:rsidRDefault="00AF068A" w:rsidP="000F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FE3">
              <w:rPr>
                <w:rFonts w:ascii="Times New Roman" w:hAnsi="Times New Roman"/>
                <w:sz w:val="20"/>
                <w:szCs w:val="20"/>
              </w:rPr>
              <w:t>Imparare ad imparare</w:t>
            </w:r>
          </w:p>
        </w:tc>
        <w:tc>
          <w:tcPr>
            <w:tcW w:w="9857" w:type="dxa"/>
          </w:tcPr>
          <w:p w:rsidR="00AF068A" w:rsidRPr="00CB7FE3" w:rsidRDefault="00AF068A" w:rsidP="000F27AA">
            <w:pPr>
              <w:spacing w:before="40" w:after="40" w:line="16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FE3">
              <w:rPr>
                <w:rFonts w:ascii="Times New Roman" w:hAnsi="Times New Roman"/>
                <w:sz w:val="20"/>
                <w:szCs w:val="20"/>
              </w:rPr>
              <w:t xml:space="preserve">Possiede un patrimonio organico di conoscenze e nozioni di base ed è allo stesso tempo capace di ricercare e di </w:t>
            </w:r>
            <w:r>
              <w:rPr>
                <w:rFonts w:ascii="Times New Roman" w:hAnsi="Times New Roman"/>
                <w:sz w:val="20"/>
                <w:szCs w:val="20"/>
              </w:rPr>
              <w:t>organizzare</w:t>
            </w:r>
            <w:r w:rsidRPr="00CB7FE3">
              <w:rPr>
                <w:rFonts w:ascii="Times New Roman" w:hAnsi="Times New Roman"/>
                <w:sz w:val="20"/>
                <w:szCs w:val="20"/>
              </w:rPr>
              <w:t xml:space="preserve"> nuove informazioni. Si impegna in nuovi apprendimenti in modo auton</w:t>
            </w:r>
            <w:r>
              <w:rPr>
                <w:rFonts w:ascii="Times New Roman" w:hAnsi="Times New Roman"/>
                <w:sz w:val="20"/>
                <w:szCs w:val="20"/>
              </w:rPr>
              <w:t>omo.</w:t>
            </w:r>
          </w:p>
        </w:tc>
      </w:tr>
      <w:tr w:rsidR="00AF068A" w:rsidRPr="009E5982" w:rsidTr="000F27AA">
        <w:trPr>
          <w:trHeight w:val="926"/>
        </w:trPr>
        <w:tc>
          <w:tcPr>
            <w:tcW w:w="727" w:type="dxa"/>
            <w:tcBorders>
              <w:bottom w:val="single" w:sz="4" w:space="0" w:color="auto"/>
            </w:tcBorders>
          </w:tcPr>
          <w:p w:rsidR="00AF068A" w:rsidRPr="00CB7FE3" w:rsidRDefault="00AF068A" w:rsidP="000F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F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67" w:type="dxa"/>
          </w:tcPr>
          <w:p w:rsidR="00AF068A" w:rsidRPr="00CB7FE3" w:rsidRDefault="00AF068A" w:rsidP="000F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FE3">
              <w:rPr>
                <w:rFonts w:ascii="Times New Roman" w:hAnsi="Times New Roman"/>
                <w:sz w:val="20"/>
                <w:szCs w:val="20"/>
              </w:rPr>
              <w:t>Competenze sociali e civiche</w:t>
            </w:r>
          </w:p>
        </w:tc>
        <w:tc>
          <w:tcPr>
            <w:tcW w:w="9857" w:type="dxa"/>
          </w:tcPr>
          <w:p w:rsidR="00AF068A" w:rsidRPr="00CB7FE3" w:rsidRDefault="00AF068A" w:rsidP="000F27AA">
            <w:pPr>
              <w:spacing w:before="40" w:after="40" w:line="160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B7FE3">
              <w:rPr>
                <w:rFonts w:ascii="Times New Roman" w:hAnsi="Times New Roman"/>
                <w:sz w:val="20"/>
                <w:szCs w:val="20"/>
              </w:rPr>
              <w:t xml:space="preserve">Ha cura e rispetto di sé e degli altri come presupposto di uno stile di vita sano e corretto. </w:t>
            </w:r>
            <w:proofErr w:type="gramStart"/>
            <w:r w:rsidRPr="00CB7FE3">
              <w:rPr>
                <w:rFonts w:ascii="Times New Roman" w:hAnsi="Times New Roman"/>
                <w:sz w:val="20"/>
                <w:szCs w:val="20"/>
              </w:rPr>
              <w:t>E’</w:t>
            </w:r>
            <w:proofErr w:type="gramEnd"/>
            <w:r w:rsidRPr="00CB7FE3">
              <w:rPr>
                <w:rFonts w:ascii="Times New Roman" w:hAnsi="Times New Roman"/>
                <w:sz w:val="20"/>
                <w:szCs w:val="20"/>
              </w:rPr>
              <w:t xml:space="preserve"> consapevole della necessità del rispetto di una convivenza civile, pacifica e solidale. Si impegna per portare a compimento il lavoro iniziato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B7FE3">
              <w:rPr>
                <w:rFonts w:ascii="Times New Roman" w:hAnsi="Times New Roman"/>
                <w:sz w:val="20"/>
                <w:szCs w:val="20"/>
              </w:rPr>
              <w:t xml:space="preserve"> da solo o insieme ad altri.</w:t>
            </w:r>
          </w:p>
        </w:tc>
      </w:tr>
      <w:tr w:rsidR="00AF068A" w:rsidRPr="009E5982" w:rsidTr="000F27AA">
        <w:trPr>
          <w:trHeight w:val="941"/>
        </w:trPr>
        <w:tc>
          <w:tcPr>
            <w:tcW w:w="727" w:type="dxa"/>
            <w:tcBorders>
              <w:bottom w:val="single" w:sz="4" w:space="0" w:color="auto"/>
            </w:tcBorders>
          </w:tcPr>
          <w:p w:rsidR="00AF068A" w:rsidRPr="00DC041B" w:rsidRDefault="00AF068A" w:rsidP="000F27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FE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67" w:type="dxa"/>
          </w:tcPr>
          <w:p w:rsidR="00AF068A" w:rsidRPr="00CB7FE3" w:rsidRDefault="00AF068A" w:rsidP="000F2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FE3">
              <w:rPr>
                <w:rFonts w:ascii="Times New Roman" w:hAnsi="Times New Roman"/>
                <w:sz w:val="20"/>
                <w:szCs w:val="20"/>
              </w:rPr>
              <w:t>Spirito di iniziativa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7" w:type="dxa"/>
          </w:tcPr>
          <w:p w:rsidR="00AF068A" w:rsidRPr="00CB7FE3" w:rsidRDefault="00AF068A" w:rsidP="000F27AA">
            <w:pPr>
              <w:spacing w:before="40" w:after="40" w:line="160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B7FE3">
              <w:rPr>
                <w:rFonts w:ascii="Times New Roman" w:hAnsi="Times New Roman"/>
                <w:sz w:val="20"/>
                <w:szCs w:val="20"/>
              </w:rPr>
              <w:t xml:space="preserve">Ha spirito di iniziativa ed è capace di produrre idee e progetti creativi. Si assume le proprie responsabilità, chiede aiuto quando si trova in difficoltà e sa fornire aiuto a chi lo chiede. </w:t>
            </w:r>
            <w:proofErr w:type="gramStart"/>
            <w:r w:rsidRPr="00CB7FE3">
              <w:rPr>
                <w:rFonts w:ascii="Times New Roman" w:hAnsi="Times New Roman"/>
                <w:sz w:val="20"/>
                <w:szCs w:val="20"/>
              </w:rPr>
              <w:t>E’</w:t>
            </w:r>
            <w:proofErr w:type="gramEnd"/>
            <w:r w:rsidRPr="00CB7FE3">
              <w:rPr>
                <w:rFonts w:ascii="Times New Roman" w:hAnsi="Times New Roman"/>
                <w:sz w:val="20"/>
                <w:szCs w:val="20"/>
              </w:rPr>
              <w:t xml:space="preserve"> disposto ad analizzare se stesso e a misurarsi con le novità e gli imprevisti.</w:t>
            </w:r>
          </w:p>
        </w:tc>
      </w:tr>
      <w:tr w:rsidR="00AF068A" w:rsidRPr="009E5982" w:rsidTr="000F27AA">
        <w:trPr>
          <w:trHeight w:val="68"/>
        </w:trPr>
        <w:tc>
          <w:tcPr>
            <w:tcW w:w="727" w:type="dxa"/>
            <w:vMerge w:val="restart"/>
          </w:tcPr>
          <w:p w:rsidR="00AF068A" w:rsidRPr="00CB7FE3" w:rsidRDefault="00AF068A" w:rsidP="000F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FE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67" w:type="dxa"/>
            <w:vMerge w:val="restart"/>
          </w:tcPr>
          <w:p w:rsidR="00AF068A" w:rsidRDefault="00AF068A" w:rsidP="000F27AA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CB7FE3">
              <w:rPr>
                <w:rFonts w:ascii="Times New Roman" w:hAnsi="Times New Roman"/>
                <w:sz w:val="20"/>
                <w:szCs w:val="20"/>
              </w:rPr>
              <w:t xml:space="preserve">Consapevolezza ed </w:t>
            </w:r>
            <w:r>
              <w:rPr>
                <w:rFonts w:ascii="Times New Roman" w:hAnsi="Times New Roman"/>
                <w:sz w:val="20"/>
                <w:szCs w:val="20"/>
              </w:rPr>
              <w:t>espressione</w:t>
            </w:r>
          </w:p>
          <w:p w:rsidR="00AF068A" w:rsidRPr="00CB7FE3" w:rsidRDefault="00AF068A" w:rsidP="000F27AA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CB7FE3">
              <w:rPr>
                <w:rFonts w:ascii="Times New Roman" w:hAnsi="Times New Roman"/>
                <w:sz w:val="20"/>
                <w:szCs w:val="20"/>
              </w:rPr>
              <w:t>culturale</w:t>
            </w:r>
          </w:p>
        </w:tc>
        <w:tc>
          <w:tcPr>
            <w:tcW w:w="9857" w:type="dxa"/>
          </w:tcPr>
          <w:p w:rsidR="00AF068A" w:rsidRPr="00CB7FE3" w:rsidRDefault="00AF068A" w:rsidP="000F27AA">
            <w:pPr>
              <w:spacing w:before="40" w:after="40" w:line="160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B7FE3">
              <w:rPr>
                <w:rFonts w:ascii="Times New Roman" w:hAnsi="Times New Roman"/>
                <w:sz w:val="20"/>
                <w:szCs w:val="20"/>
              </w:rPr>
              <w:t xml:space="preserve">Riconosce ed apprezza le diverse identità, le tradizioni culturali e religiose, in un’ottica di dialogo e di rispetto reciproco. </w:t>
            </w:r>
          </w:p>
        </w:tc>
      </w:tr>
      <w:tr w:rsidR="00AF068A" w:rsidRPr="009E5982" w:rsidTr="000F27AA">
        <w:trPr>
          <w:trHeight w:val="67"/>
        </w:trPr>
        <w:tc>
          <w:tcPr>
            <w:tcW w:w="727" w:type="dxa"/>
            <w:vMerge/>
          </w:tcPr>
          <w:p w:rsidR="00AF068A" w:rsidRDefault="00AF068A" w:rsidP="000F27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7" w:type="dxa"/>
            <w:vMerge/>
          </w:tcPr>
          <w:p w:rsidR="00AF068A" w:rsidRPr="00CB7FE3" w:rsidRDefault="00AF068A" w:rsidP="000F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7" w:type="dxa"/>
          </w:tcPr>
          <w:p w:rsidR="00AF068A" w:rsidRPr="00CB7FE3" w:rsidRDefault="00AF068A" w:rsidP="000F27AA">
            <w:pPr>
              <w:spacing w:before="40" w:after="40" w:line="16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FE3">
              <w:rPr>
                <w:rFonts w:ascii="Times New Roman" w:hAnsi="Times New Roman"/>
                <w:sz w:val="20"/>
                <w:szCs w:val="20"/>
              </w:rPr>
              <w:t>Si orienta nello spazio e nel tempo e interpreta i sistemi simbolici e culturali della società.</w:t>
            </w:r>
          </w:p>
        </w:tc>
      </w:tr>
      <w:tr w:rsidR="00AF068A" w:rsidRPr="009E5982" w:rsidTr="000F27AA">
        <w:trPr>
          <w:trHeight w:val="67"/>
        </w:trPr>
        <w:tc>
          <w:tcPr>
            <w:tcW w:w="727" w:type="dxa"/>
            <w:vMerge/>
            <w:tcBorders>
              <w:bottom w:val="single" w:sz="4" w:space="0" w:color="auto"/>
            </w:tcBorders>
          </w:tcPr>
          <w:p w:rsidR="00AF068A" w:rsidRDefault="00AF068A" w:rsidP="000F27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7" w:type="dxa"/>
            <w:vMerge/>
          </w:tcPr>
          <w:p w:rsidR="00AF068A" w:rsidRPr="00CB7FE3" w:rsidRDefault="00AF068A" w:rsidP="000F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7" w:type="dxa"/>
          </w:tcPr>
          <w:p w:rsidR="00AF068A" w:rsidRPr="00CB7FE3" w:rsidRDefault="00AF068A" w:rsidP="000F27AA">
            <w:pPr>
              <w:spacing w:before="40" w:after="40" w:line="16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FE3">
              <w:rPr>
                <w:rFonts w:ascii="Times New Roman" w:hAnsi="Times New Roman"/>
                <w:sz w:val="20"/>
                <w:szCs w:val="20"/>
              </w:rPr>
              <w:t xml:space="preserve">In relazione alle proprie potenzialità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al proprio talento </w:t>
            </w:r>
            <w:r w:rsidRPr="00CB7FE3">
              <w:rPr>
                <w:rFonts w:ascii="Times New Roman" w:hAnsi="Times New Roman"/>
                <w:sz w:val="20"/>
                <w:szCs w:val="20"/>
              </w:rPr>
              <w:t>si esprime e dimostra interesse per gli ambiti motori, artistici e musicali.</w:t>
            </w:r>
          </w:p>
        </w:tc>
      </w:tr>
    </w:tbl>
    <w:p w:rsidR="00AF068A" w:rsidRDefault="00AF068A" w:rsidP="00984F73">
      <w:pPr>
        <w:tabs>
          <w:tab w:val="left" w:pos="2970"/>
        </w:tabs>
      </w:pPr>
      <w:r>
        <w:t>Livello                        Indicatori esplicativi</w:t>
      </w:r>
    </w:p>
    <w:tbl>
      <w:tblPr>
        <w:tblW w:w="9720" w:type="dxa"/>
        <w:tblInd w:w="-106" w:type="dxa"/>
        <w:tblLook w:val="01E0" w:firstRow="1" w:lastRow="1" w:firstColumn="1" w:lastColumn="1" w:noHBand="0" w:noVBand="0"/>
      </w:tblPr>
      <w:tblGrid>
        <w:gridCol w:w="1632"/>
        <w:gridCol w:w="8088"/>
      </w:tblGrid>
      <w:tr w:rsidR="00053160" w:rsidRPr="002507DA" w:rsidTr="00B00789">
        <w:trPr>
          <w:trHeight w:val="326"/>
        </w:trPr>
        <w:tc>
          <w:tcPr>
            <w:tcW w:w="1632" w:type="dxa"/>
            <w:tcBorders>
              <w:top w:val="single" w:sz="4" w:space="0" w:color="auto"/>
            </w:tcBorders>
          </w:tcPr>
          <w:p w:rsidR="00053160" w:rsidRPr="00414AA7" w:rsidRDefault="00053160" w:rsidP="00B00789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14AA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A – Avanzato </w:t>
            </w:r>
          </w:p>
        </w:tc>
        <w:tc>
          <w:tcPr>
            <w:tcW w:w="8088" w:type="dxa"/>
            <w:tcBorders>
              <w:top w:val="single" w:sz="4" w:space="0" w:color="auto"/>
            </w:tcBorders>
          </w:tcPr>
          <w:p w:rsidR="00053160" w:rsidRPr="00414AA7" w:rsidRDefault="00053160" w:rsidP="00B00789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AA7">
              <w:rPr>
                <w:rFonts w:ascii="Times New Roman" w:hAnsi="Times New Roman"/>
                <w:sz w:val="20"/>
                <w:szCs w:val="20"/>
              </w:rPr>
              <w:t xml:space="preserve">L’alunno/a svolge compiti e risolve problemi complessi, mostrando padronanza nell’uso delle conoscenze e delle </w:t>
            </w:r>
            <w:proofErr w:type="gramStart"/>
            <w:r w:rsidRPr="00414AA7">
              <w:rPr>
                <w:rFonts w:ascii="Times New Roman" w:hAnsi="Times New Roman"/>
                <w:sz w:val="20"/>
                <w:szCs w:val="20"/>
              </w:rPr>
              <w:t>abilità;  propone</w:t>
            </w:r>
            <w:proofErr w:type="gramEnd"/>
            <w:r w:rsidRPr="00414AA7">
              <w:rPr>
                <w:rFonts w:ascii="Times New Roman" w:hAnsi="Times New Roman"/>
                <w:sz w:val="20"/>
                <w:szCs w:val="20"/>
              </w:rPr>
              <w:t xml:space="preserve"> e sostiene le proprie opinioni e assume in modo responsabile decisioni consapevoli.</w:t>
            </w:r>
          </w:p>
        </w:tc>
      </w:tr>
      <w:tr w:rsidR="00053160" w:rsidRPr="002507DA" w:rsidTr="00B00789">
        <w:tc>
          <w:tcPr>
            <w:tcW w:w="1632" w:type="dxa"/>
          </w:tcPr>
          <w:p w:rsidR="00053160" w:rsidRPr="00414AA7" w:rsidRDefault="00053160" w:rsidP="00B00789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14AA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B – Intermedio  </w:t>
            </w:r>
          </w:p>
        </w:tc>
        <w:tc>
          <w:tcPr>
            <w:tcW w:w="8088" w:type="dxa"/>
          </w:tcPr>
          <w:p w:rsidR="00053160" w:rsidRPr="00414AA7" w:rsidRDefault="00053160" w:rsidP="00B00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AA7">
              <w:rPr>
                <w:rFonts w:ascii="Times New Roman" w:hAnsi="Times New Roman"/>
                <w:sz w:val="20"/>
                <w:szCs w:val="20"/>
              </w:rPr>
              <w:t>L’alunno/a svolge compiti e risolve problemi in situazioni nuove, compie scelte consapevoli, mostrando di saper utilizzare le conoscenze e le abilità acquisite.</w:t>
            </w:r>
          </w:p>
        </w:tc>
      </w:tr>
      <w:tr w:rsidR="00053160" w:rsidRPr="002507DA" w:rsidTr="00B00789">
        <w:tc>
          <w:tcPr>
            <w:tcW w:w="1632" w:type="dxa"/>
          </w:tcPr>
          <w:p w:rsidR="00053160" w:rsidRPr="00414AA7" w:rsidRDefault="00053160" w:rsidP="00B00789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14AA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C – Base</w:t>
            </w:r>
          </w:p>
        </w:tc>
        <w:tc>
          <w:tcPr>
            <w:tcW w:w="8088" w:type="dxa"/>
          </w:tcPr>
          <w:p w:rsidR="00053160" w:rsidRPr="00414AA7" w:rsidRDefault="00053160" w:rsidP="00B007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AA7">
              <w:rPr>
                <w:rFonts w:ascii="Times New Roman" w:hAnsi="Times New Roman"/>
                <w:sz w:val="20"/>
                <w:szCs w:val="20"/>
              </w:rPr>
              <w:t>L’alunno/a svolge compiti semplici anche in situazioni nuove, mostrando di possedere conoscenze e abilità fondamentali e di saper applicare basilari regole e procedure apprese.</w:t>
            </w:r>
          </w:p>
        </w:tc>
      </w:tr>
      <w:tr w:rsidR="00053160" w:rsidRPr="00FB45B1" w:rsidTr="00B00789">
        <w:tc>
          <w:tcPr>
            <w:tcW w:w="1632" w:type="dxa"/>
          </w:tcPr>
          <w:p w:rsidR="00053160" w:rsidRPr="00414AA7" w:rsidRDefault="00053160" w:rsidP="00B00789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14AA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D – Iniziale</w:t>
            </w:r>
          </w:p>
        </w:tc>
        <w:tc>
          <w:tcPr>
            <w:tcW w:w="8088" w:type="dxa"/>
          </w:tcPr>
          <w:p w:rsidR="00053160" w:rsidRPr="00414AA7" w:rsidRDefault="00053160" w:rsidP="00B00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AA7">
              <w:rPr>
                <w:rFonts w:ascii="Times New Roman" w:hAnsi="Times New Roman"/>
                <w:sz w:val="20"/>
                <w:szCs w:val="20"/>
              </w:rPr>
              <w:t>L’alunno/a, se opportunamente guidato/a, svolge compiti semplici in situazioni note.</w:t>
            </w:r>
          </w:p>
        </w:tc>
      </w:tr>
    </w:tbl>
    <w:p w:rsidR="00653860" w:rsidRPr="00984F73" w:rsidRDefault="00653860" w:rsidP="00984F73">
      <w:pPr>
        <w:tabs>
          <w:tab w:val="left" w:pos="2970"/>
        </w:tabs>
      </w:pPr>
    </w:p>
    <w:sectPr w:rsidR="00653860" w:rsidRPr="00984F73" w:rsidSect="00984F73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15A" w:rsidRDefault="0049515A" w:rsidP="00CF50DB">
      <w:pPr>
        <w:spacing w:after="0" w:line="240" w:lineRule="auto"/>
      </w:pPr>
      <w:r>
        <w:separator/>
      </w:r>
    </w:p>
  </w:endnote>
  <w:endnote w:type="continuationSeparator" w:id="0">
    <w:p w:rsidR="0049515A" w:rsidRDefault="0049515A" w:rsidP="00CF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0408126"/>
      <w:docPartObj>
        <w:docPartGallery w:val="Page Numbers (Bottom of Page)"/>
        <w:docPartUnique/>
      </w:docPartObj>
    </w:sdtPr>
    <w:sdtEndPr/>
    <w:sdtContent>
      <w:p w:rsidR="00CF50DB" w:rsidRDefault="00CF50D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F50DB" w:rsidRDefault="00CF50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15A" w:rsidRDefault="0049515A" w:rsidP="00CF50DB">
      <w:pPr>
        <w:spacing w:after="0" w:line="240" w:lineRule="auto"/>
      </w:pPr>
      <w:r>
        <w:separator/>
      </w:r>
    </w:p>
  </w:footnote>
  <w:footnote w:type="continuationSeparator" w:id="0">
    <w:p w:rsidR="0049515A" w:rsidRDefault="0049515A" w:rsidP="00CF5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2AFE"/>
    <w:multiLevelType w:val="hybridMultilevel"/>
    <w:tmpl w:val="218A2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A83"/>
    <w:multiLevelType w:val="hybridMultilevel"/>
    <w:tmpl w:val="E976D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B0B64"/>
    <w:multiLevelType w:val="hybridMultilevel"/>
    <w:tmpl w:val="3F006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E03CC"/>
    <w:multiLevelType w:val="hybridMultilevel"/>
    <w:tmpl w:val="C3F64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D3E7F"/>
    <w:multiLevelType w:val="hybridMultilevel"/>
    <w:tmpl w:val="A15A9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F31"/>
    <w:rsid w:val="00043187"/>
    <w:rsid w:val="00053160"/>
    <w:rsid w:val="00074559"/>
    <w:rsid w:val="000A141B"/>
    <w:rsid w:val="000A43A7"/>
    <w:rsid w:val="00107653"/>
    <w:rsid w:val="00133155"/>
    <w:rsid w:val="001A55F4"/>
    <w:rsid w:val="00260DEC"/>
    <w:rsid w:val="002B7E1F"/>
    <w:rsid w:val="00340880"/>
    <w:rsid w:val="00347A8F"/>
    <w:rsid w:val="0035280E"/>
    <w:rsid w:val="003930BA"/>
    <w:rsid w:val="003B01A1"/>
    <w:rsid w:val="003D3254"/>
    <w:rsid w:val="003F706D"/>
    <w:rsid w:val="00424A08"/>
    <w:rsid w:val="0049515A"/>
    <w:rsid w:val="004D45F1"/>
    <w:rsid w:val="00545ADD"/>
    <w:rsid w:val="00593836"/>
    <w:rsid w:val="005A1C0F"/>
    <w:rsid w:val="005B1B2B"/>
    <w:rsid w:val="005F083F"/>
    <w:rsid w:val="005F2461"/>
    <w:rsid w:val="00637032"/>
    <w:rsid w:val="00653860"/>
    <w:rsid w:val="0066371B"/>
    <w:rsid w:val="006A49A1"/>
    <w:rsid w:val="006F3371"/>
    <w:rsid w:val="00720F51"/>
    <w:rsid w:val="00732145"/>
    <w:rsid w:val="007809A9"/>
    <w:rsid w:val="007B00F9"/>
    <w:rsid w:val="007B276F"/>
    <w:rsid w:val="007C3CFC"/>
    <w:rsid w:val="00840F8C"/>
    <w:rsid w:val="008D17EB"/>
    <w:rsid w:val="008E2D2D"/>
    <w:rsid w:val="008E6562"/>
    <w:rsid w:val="009166EB"/>
    <w:rsid w:val="0091723C"/>
    <w:rsid w:val="00984F73"/>
    <w:rsid w:val="00A06574"/>
    <w:rsid w:val="00A55C89"/>
    <w:rsid w:val="00A6770B"/>
    <w:rsid w:val="00A80DB3"/>
    <w:rsid w:val="00A83986"/>
    <w:rsid w:val="00AB3D42"/>
    <w:rsid w:val="00AC1922"/>
    <w:rsid w:val="00AF068A"/>
    <w:rsid w:val="00B0140E"/>
    <w:rsid w:val="00B6600D"/>
    <w:rsid w:val="00BC7A95"/>
    <w:rsid w:val="00C11434"/>
    <w:rsid w:val="00CD30D7"/>
    <w:rsid w:val="00CF50DB"/>
    <w:rsid w:val="00D44A9B"/>
    <w:rsid w:val="00D6791A"/>
    <w:rsid w:val="00DD0AF2"/>
    <w:rsid w:val="00DD3794"/>
    <w:rsid w:val="00E022E8"/>
    <w:rsid w:val="00E04BE2"/>
    <w:rsid w:val="00E65F31"/>
    <w:rsid w:val="00E91AA2"/>
    <w:rsid w:val="00E943BA"/>
    <w:rsid w:val="00F05FDF"/>
    <w:rsid w:val="00F070A6"/>
    <w:rsid w:val="00F40D4D"/>
    <w:rsid w:val="00F55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A5318-B61B-4D81-B195-51DE83DF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84F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4F73"/>
    <w:pPr>
      <w:ind w:left="720"/>
      <w:contextualSpacing/>
    </w:pPr>
  </w:style>
  <w:style w:type="table" w:styleId="Grigliatabella">
    <w:name w:val="Table Grid"/>
    <w:basedOn w:val="Tabellanormale"/>
    <w:uiPriority w:val="39"/>
    <w:rsid w:val="0065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F50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50D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F50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50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Barbiero</dc:creator>
  <cp:keywords/>
  <dc:description/>
  <cp:lastModifiedBy>Sagnella Emanuela</cp:lastModifiedBy>
  <cp:revision>10</cp:revision>
  <dcterms:created xsi:type="dcterms:W3CDTF">2018-09-13T07:43:00Z</dcterms:created>
  <dcterms:modified xsi:type="dcterms:W3CDTF">2019-09-04T10:19:00Z</dcterms:modified>
</cp:coreProperties>
</file>